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11E" w:rsidRPr="0072411E" w:rsidRDefault="007029B5" w:rsidP="007029B5">
      <w:pPr>
        <w:pStyle w:val="Title"/>
        <w:rPr>
          <w:rFonts w:eastAsia="Times New Roman"/>
          <w:sz w:val="21"/>
          <w:szCs w:val="21"/>
        </w:rPr>
      </w:pPr>
      <w:r>
        <w:rPr>
          <w:rFonts w:eastAsia="Times New Roman"/>
        </w:rPr>
        <w:t>AG</w:t>
      </w:r>
      <w:r w:rsidR="0072411E" w:rsidRPr="0072411E">
        <w:rPr>
          <w:rFonts w:eastAsia="Times New Roman"/>
        </w:rPr>
        <w:t>ILE </w:t>
      </w:r>
      <w:r>
        <w:rPr>
          <w:rFonts w:eastAsia="Times New Roman"/>
        </w:rPr>
        <w:t>SO</w:t>
      </w:r>
      <w:r w:rsidR="0072411E" w:rsidRPr="0072411E">
        <w:rPr>
          <w:rFonts w:eastAsia="Times New Roman"/>
        </w:rPr>
        <w:t>FTWARE </w:t>
      </w:r>
      <w:r>
        <w:rPr>
          <w:rFonts w:eastAsia="Times New Roman"/>
        </w:rPr>
        <w:t>DEVELOPMENT AG</w:t>
      </w:r>
      <w:r w:rsidR="0072411E" w:rsidRPr="0072411E">
        <w:rPr>
          <w:rFonts w:eastAsia="Times New Roman"/>
        </w:rPr>
        <w:t>REEMENT</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This A</w:t>
      </w:r>
      <w:r w:rsidRPr="0072411E">
        <w:rPr>
          <w:rFonts w:ascii="Times New Roman" w:eastAsia="Times New Roman" w:hAnsi="Times New Roman" w:cs="Times New Roman"/>
          <w:color w:val="000000"/>
          <w:sz w:val="17"/>
          <w:szCs w:val="17"/>
        </w:rPr>
        <w:t>GILE </w:t>
      </w:r>
      <w:r w:rsidRPr="0072411E">
        <w:rPr>
          <w:rFonts w:ascii="Times New Roman" w:eastAsia="Times New Roman" w:hAnsi="Times New Roman" w:cs="Times New Roman"/>
          <w:color w:val="000000"/>
          <w:sz w:val="21"/>
          <w:szCs w:val="21"/>
        </w:rPr>
        <w:t>S</w:t>
      </w:r>
      <w:r w:rsidRPr="0072411E">
        <w:rPr>
          <w:rFonts w:ascii="Times New Roman" w:eastAsia="Times New Roman" w:hAnsi="Times New Roman" w:cs="Times New Roman"/>
          <w:color w:val="000000"/>
          <w:sz w:val="17"/>
          <w:szCs w:val="17"/>
        </w:rPr>
        <w:t>OFTWARE </w:t>
      </w:r>
      <w:r w:rsidRPr="0072411E">
        <w:rPr>
          <w:rFonts w:ascii="Times New Roman" w:eastAsia="Times New Roman" w:hAnsi="Times New Roman" w:cs="Times New Roman"/>
          <w:color w:val="000000"/>
          <w:sz w:val="21"/>
          <w:szCs w:val="21"/>
        </w:rPr>
        <w:t>D</w:t>
      </w:r>
      <w:r w:rsidRPr="0072411E">
        <w:rPr>
          <w:rFonts w:ascii="Times New Roman" w:eastAsia="Times New Roman" w:hAnsi="Times New Roman" w:cs="Times New Roman"/>
          <w:color w:val="000000"/>
          <w:sz w:val="17"/>
          <w:szCs w:val="17"/>
        </w:rPr>
        <w:t>EVELOPMENT </w:t>
      </w:r>
      <w:r w:rsidRPr="0072411E">
        <w:rPr>
          <w:rFonts w:ascii="Times New Roman" w:eastAsia="Times New Roman" w:hAnsi="Times New Roman" w:cs="Times New Roman"/>
          <w:color w:val="000000"/>
          <w:sz w:val="21"/>
          <w:szCs w:val="21"/>
        </w:rPr>
        <w:t>A</w:t>
      </w:r>
      <w:r w:rsidRPr="0072411E">
        <w:rPr>
          <w:rFonts w:ascii="Times New Roman" w:eastAsia="Times New Roman" w:hAnsi="Times New Roman" w:cs="Times New Roman"/>
          <w:color w:val="000000"/>
          <w:sz w:val="17"/>
          <w:szCs w:val="17"/>
        </w:rPr>
        <w:t>GREEMENT </w:t>
      </w:r>
      <w:r w:rsidRPr="0072411E">
        <w:rPr>
          <w:rFonts w:ascii="Times New Roman" w:eastAsia="Times New Roman" w:hAnsi="Times New Roman" w:cs="Times New Roman"/>
          <w:color w:val="000000"/>
          <w:sz w:val="21"/>
          <w:szCs w:val="21"/>
        </w:rPr>
        <w:t>(the “</w:t>
      </w:r>
      <w:r w:rsidRPr="0072411E">
        <w:rPr>
          <w:rFonts w:ascii="Times New Roman" w:eastAsia="Times New Roman" w:hAnsi="Times New Roman" w:cs="Times New Roman"/>
          <w:color w:val="000000"/>
          <w:sz w:val="21"/>
          <w:szCs w:val="21"/>
          <w:u w:val="single"/>
        </w:rPr>
        <w:t>Agreement</w:t>
      </w:r>
      <w:r w:rsidRPr="0072411E">
        <w:rPr>
          <w:rFonts w:ascii="Times New Roman" w:eastAsia="Times New Roman" w:hAnsi="Times New Roman" w:cs="Times New Roman"/>
          <w:color w:val="000000"/>
          <w:sz w:val="21"/>
          <w:szCs w:val="21"/>
        </w:rPr>
        <w:t xml:space="preserve">”) is made by and between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Inc., a Delaware corporation and its affiliates (including, but not limited to, </w:t>
      </w:r>
      <w:proofErr w:type="spellStart"/>
      <w:r w:rsidRPr="0072411E">
        <w:rPr>
          <w:rFonts w:ascii="Times New Roman" w:eastAsia="Times New Roman" w:hAnsi="Times New Roman" w:cs="Times New Roman"/>
          <w:color w:val="000000"/>
          <w:sz w:val="21"/>
          <w:szCs w:val="21"/>
        </w:rPr>
        <w:t>Duxary</w:t>
      </w:r>
      <w:proofErr w:type="spellEnd"/>
      <w:r w:rsidRPr="0072411E">
        <w:rPr>
          <w:rFonts w:ascii="Times New Roman" w:eastAsia="Times New Roman" w:hAnsi="Times New Roman" w:cs="Times New Roman"/>
          <w:color w:val="000000"/>
          <w:sz w:val="21"/>
          <w:szCs w:val="21"/>
        </w:rPr>
        <w:t xml:space="preserve"> SA) (collectively, “</w:t>
      </w:r>
      <w:proofErr w:type="spellStart"/>
      <w:r w:rsidRPr="0072411E">
        <w:rPr>
          <w:rFonts w:ascii="Times New Roman" w:eastAsia="Times New Roman" w:hAnsi="Times New Roman" w:cs="Times New Roman"/>
          <w:color w:val="000000"/>
          <w:sz w:val="21"/>
          <w:szCs w:val="21"/>
          <w:u w:val="single"/>
        </w:rPr>
        <w:t>Rootstrap</w:t>
      </w:r>
      <w:proofErr w:type="spellEnd"/>
      <w:r w:rsidRPr="0072411E">
        <w:rPr>
          <w:rFonts w:ascii="Times New Roman" w:eastAsia="Times New Roman" w:hAnsi="Times New Roman" w:cs="Times New Roman"/>
          <w:color w:val="000000"/>
          <w:sz w:val="21"/>
          <w:szCs w:val="21"/>
        </w:rPr>
        <w:t>”) and </w:t>
      </w:r>
      <w:r w:rsidRPr="0072411E">
        <w:rPr>
          <w:rFonts w:ascii="Times New Roman" w:eastAsia="Times New Roman" w:hAnsi="Times New Roman" w:cs="Times New Roman"/>
          <w:color w:val="000000"/>
          <w:sz w:val="21"/>
          <w:szCs w:val="21"/>
          <w:shd w:val="clear" w:color="auto" w:fill="FFFF00"/>
        </w:rPr>
        <w:t>ENTITY NAME</w:t>
      </w:r>
      <w:r w:rsidRPr="0072411E">
        <w:rPr>
          <w:rFonts w:ascii="Times New Roman" w:eastAsia="Times New Roman" w:hAnsi="Times New Roman" w:cs="Times New Roman"/>
          <w:color w:val="000000"/>
          <w:sz w:val="21"/>
          <w:szCs w:val="21"/>
        </w:rPr>
        <w:t>, a </w:t>
      </w:r>
      <w:r w:rsidRPr="0072411E">
        <w:rPr>
          <w:rFonts w:ascii="Times New Roman" w:eastAsia="Times New Roman" w:hAnsi="Times New Roman" w:cs="Times New Roman"/>
          <w:color w:val="000000"/>
          <w:sz w:val="21"/>
          <w:szCs w:val="21"/>
          <w:shd w:val="clear" w:color="auto" w:fill="FFFF00"/>
        </w:rPr>
        <w:t>JURISDICTION TYPE OF ENTITY (EXAMPLE:</w:t>
      </w:r>
      <w:r w:rsidRPr="0072411E">
        <w:rPr>
          <w:rFonts w:ascii="Times New Roman" w:eastAsia="Times New Roman" w:hAnsi="Times New Roman" w:cs="Times New Roman"/>
          <w:color w:val="000000"/>
          <w:sz w:val="21"/>
          <w:szCs w:val="21"/>
        </w:rPr>
        <w:t> </w:t>
      </w:r>
      <w:hyperlink r:id="rId5" w:history="1">
        <w:r w:rsidRPr="0072411E">
          <w:rPr>
            <w:rFonts w:ascii="Times New Roman" w:eastAsia="Times New Roman" w:hAnsi="Times New Roman" w:cs="Times New Roman"/>
            <w:color w:val="0675AC"/>
            <w:sz w:val="21"/>
            <w:szCs w:val="21"/>
          </w:rPr>
          <w:t>California</w:t>
        </w:r>
      </w:hyperlink>
      <w:r w:rsidRPr="0072411E">
        <w:rPr>
          <w:rFonts w:ascii="Times New Roman" w:eastAsia="Times New Roman" w:hAnsi="Times New Roman" w:cs="Times New Roman"/>
          <w:color w:val="000000"/>
          <w:sz w:val="21"/>
          <w:szCs w:val="21"/>
          <w:shd w:val="clear" w:color="auto" w:fill="FFFF00"/>
        </w:rPr>
        <w:t> limited liability company)</w:t>
      </w:r>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u w:val="single"/>
        </w:rPr>
        <w:t>Client</w:t>
      </w:r>
      <w:r w:rsidRPr="0072411E">
        <w:rPr>
          <w:rFonts w:ascii="Times New Roman" w:eastAsia="Times New Roman" w:hAnsi="Times New Roman" w:cs="Times New Roman"/>
          <w:color w:val="000000"/>
          <w:sz w:val="21"/>
          <w:szCs w:val="21"/>
        </w:rPr>
        <w:t>”), as of </w:t>
      </w:r>
      <w:r w:rsidRPr="0072411E">
        <w:rPr>
          <w:rFonts w:ascii="Times New Roman" w:eastAsia="Times New Roman" w:hAnsi="Times New Roman" w:cs="Times New Roman"/>
          <w:color w:val="000000"/>
          <w:sz w:val="21"/>
          <w:szCs w:val="21"/>
          <w:shd w:val="clear" w:color="auto" w:fill="FFFF00"/>
        </w:rPr>
        <w:t>DATE</w:t>
      </w:r>
      <w:r w:rsidRPr="0072411E">
        <w:rPr>
          <w:rFonts w:ascii="Times New Roman" w:eastAsia="Times New Roman" w:hAnsi="Times New Roman" w:cs="Times New Roman"/>
          <w:color w:val="000000"/>
          <w:sz w:val="21"/>
          <w:szCs w:val="21"/>
        </w:rPr>
        <w:t> (the “</w:t>
      </w:r>
      <w:r w:rsidRPr="0072411E">
        <w:rPr>
          <w:rFonts w:ascii="Times New Roman" w:eastAsia="Times New Roman" w:hAnsi="Times New Roman" w:cs="Times New Roman"/>
          <w:color w:val="000000"/>
          <w:sz w:val="21"/>
          <w:szCs w:val="21"/>
          <w:u w:val="single"/>
        </w:rPr>
        <w:t>Effective Date</w:t>
      </w:r>
      <w:r w:rsidRPr="0072411E">
        <w:rPr>
          <w:rFonts w:ascii="Times New Roman" w:eastAsia="Times New Roman" w:hAnsi="Times New Roman" w:cs="Times New Roman"/>
          <w:color w:val="000000"/>
          <w:sz w:val="21"/>
          <w:szCs w:val="21"/>
        </w:rPr>
        <w:t xml:space="preserve">”). For good and valuable consideration, the receipt of which is hereby acknowledged,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and Client (collectively the “</w:t>
      </w:r>
      <w:r w:rsidRPr="0072411E">
        <w:rPr>
          <w:rFonts w:ascii="Times New Roman" w:eastAsia="Times New Roman" w:hAnsi="Times New Roman" w:cs="Times New Roman"/>
          <w:color w:val="000000"/>
          <w:sz w:val="21"/>
          <w:szCs w:val="21"/>
          <w:u w:val="single"/>
        </w:rPr>
        <w:t>Parties</w:t>
      </w:r>
      <w:r w:rsidRPr="0072411E">
        <w:rPr>
          <w:rFonts w:ascii="Times New Roman" w:eastAsia="Times New Roman" w:hAnsi="Times New Roman" w:cs="Times New Roman"/>
          <w:color w:val="000000"/>
          <w:sz w:val="21"/>
          <w:szCs w:val="21"/>
        </w:rPr>
        <w:t>” and individually generically referred to as a “</w:t>
      </w:r>
      <w:r w:rsidRPr="0072411E">
        <w:rPr>
          <w:rFonts w:ascii="Times New Roman" w:eastAsia="Times New Roman" w:hAnsi="Times New Roman" w:cs="Times New Roman"/>
          <w:color w:val="000000"/>
          <w:sz w:val="21"/>
          <w:szCs w:val="21"/>
          <w:u w:val="single"/>
        </w:rPr>
        <w:t>Party</w:t>
      </w:r>
      <w:r w:rsidRPr="0072411E">
        <w:rPr>
          <w:rFonts w:ascii="Times New Roman" w:eastAsia="Times New Roman" w:hAnsi="Times New Roman" w:cs="Times New Roman"/>
          <w:color w:val="000000"/>
          <w:sz w:val="21"/>
          <w:szCs w:val="21"/>
        </w:rPr>
        <w:t>”) hereby agree as follows:</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pacing w:after="0" w:line="240" w:lineRule="auto"/>
        <w:rPr>
          <w:rFonts w:ascii="Times New Roman" w:eastAsia="Times New Roman" w:hAnsi="Times New Roman" w:cs="Times New Roman"/>
          <w:sz w:val="24"/>
          <w:szCs w:val="24"/>
        </w:rPr>
      </w:pPr>
      <w:r w:rsidRPr="0072411E">
        <w:rPr>
          <w:rFonts w:ascii="Times New Roman" w:eastAsia="Times New Roman" w:hAnsi="Times New Roman" w:cs="Times New Roman"/>
          <w:sz w:val="24"/>
          <w:szCs w:val="24"/>
        </w:rPr>
        <w:t>1. </w:t>
      </w:r>
      <w:hyperlink r:id="rId6" w:tooltip="Services, Sprints, Statements of Work and Fees" w:history="1">
        <w:r w:rsidRPr="0072411E">
          <w:rPr>
            <w:rFonts w:ascii="Times New Roman" w:eastAsia="Times New Roman" w:hAnsi="Times New Roman" w:cs="Times New Roman"/>
            <w:color w:val="0675AC"/>
            <w:sz w:val="24"/>
            <w:szCs w:val="24"/>
          </w:rPr>
          <w:t>Services, Sprints, Statements of Work and Fees</w:t>
        </w:r>
      </w:hyperlink>
      <w:r w:rsidRPr="0072411E">
        <w:rPr>
          <w:rFonts w:ascii="Times New Roman" w:eastAsia="Times New Roman" w:hAnsi="Times New Roman" w:cs="Times New Roman"/>
          <w:sz w:val="24"/>
          <w:szCs w:val="24"/>
        </w:rPr>
        <w:t xml:space="preserve">. </w:t>
      </w:r>
      <w:proofErr w:type="spellStart"/>
      <w:r w:rsidRPr="0072411E">
        <w:rPr>
          <w:rFonts w:ascii="Times New Roman" w:eastAsia="Times New Roman" w:hAnsi="Times New Roman" w:cs="Times New Roman"/>
          <w:sz w:val="24"/>
          <w:szCs w:val="24"/>
        </w:rPr>
        <w:t>Rootstrap</w:t>
      </w:r>
      <w:proofErr w:type="spellEnd"/>
      <w:r w:rsidRPr="0072411E">
        <w:rPr>
          <w:rFonts w:ascii="Times New Roman" w:eastAsia="Times New Roman" w:hAnsi="Times New Roman" w:cs="Times New Roman"/>
          <w:sz w:val="24"/>
          <w:szCs w:val="24"/>
        </w:rPr>
        <w:t xml:space="preserve"> will provide the software development services (the “</w:t>
      </w:r>
      <w:r w:rsidRPr="0072411E">
        <w:rPr>
          <w:rFonts w:ascii="Times New Roman" w:eastAsia="Times New Roman" w:hAnsi="Times New Roman" w:cs="Times New Roman"/>
          <w:sz w:val="24"/>
          <w:szCs w:val="24"/>
          <w:u w:val="single"/>
        </w:rPr>
        <w:t>Services</w:t>
      </w:r>
      <w:r w:rsidRPr="0072411E">
        <w:rPr>
          <w:rFonts w:ascii="Times New Roman" w:eastAsia="Times New Roman" w:hAnsi="Times New Roman" w:cs="Times New Roman"/>
          <w:sz w:val="24"/>
          <w:szCs w:val="24"/>
        </w:rPr>
        <w:t>”) requested by Client from time to time during the term of this Agreement in weekly sprints (each a “</w:t>
      </w:r>
      <w:r w:rsidRPr="0072411E">
        <w:rPr>
          <w:rFonts w:ascii="Times New Roman" w:eastAsia="Times New Roman" w:hAnsi="Times New Roman" w:cs="Times New Roman"/>
          <w:sz w:val="24"/>
          <w:szCs w:val="24"/>
          <w:u w:val="single"/>
        </w:rPr>
        <w:t>Sprint</w:t>
      </w:r>
      <w:r w:rsidRPr="0072411E">
        <w:rPr>
          <w:rFonts w:ascii="Times New Roman" w:eastAsia="Times New Roman" w:hAnsi="Times New Roman" w:cs="Times New Roman"/>
          <w:sz w:val="24"/>
          <w:szCs w:val="24"/>
        </w:rPr>
        <w:t>”). The Parties will collectively determine the particular Services to be conducted during each Sprint at or prior to the commencement of each Sprint. The particular Services to be provided during the initial set of Sprints is described on the Statement of Work (the “</w:t>
      </w:r>
      <w:r w:rsidRPr="0072411E">
        <w:rPr>
          <w:rFonts w:ascii="Times New Roman" w:eastAsia="Times New Roman" w:hAnsi="Times New Roman" w:cs="Times New Roman"/>
          <w:sz w:val="24"/>
          <w:szCs w:val="24"/>
          <w:u w:val="single"/>
        </w:rPr>
        <w:t>Statement</w:t>
      </w:r>
      <w:r w:rsidRPr="0072411E">
        <w:rPr>
          <w:rFonts w:ascii="Times New Roman" w:eastAsia="Times New Roman" w:hAnsi="Times New Roman" w:cs="Times New Roman"/>
          <w:sz w:val="24"/>
          <w:szCs w:val="24"/>
        </w:rPr>
        <w:t>”) attached hereto as </w:t>
      </w:r>
      <w:r w:rsidRPr="0072411E">
        <w:rPr>
          <w:rFonts w:ascii="Times New Roman" w:eastAsia="Times New Roman" w:hAnsi="Times New Roman" w:cs="Times New Roman"/>
          <w:sz w:val="24"/>
          <w:szCs w:val="24"/>
          <w:u w:val="single"/>
        </w:rPr>
        <w:t>Attachment I</w:t>
      </w:r>
      <w:r w:rsidRPr="0072411E">
        <w:rPr>
          <w:rFonts w:ascii="Times New Roman" w:eastAsia="Times New Roman" w:hAnsi="Times New Roman" w:cs="Times New Roman"/>
          <w:sz w:val="24"/>
          <w:szCs w:val="24"/>
        </w:rPr>
        <w:t> and incorporated herein by reference as though fully set forth. The Parties may, but are not required to, enter into additional Statements to specify further Services to be performed, and any particulars applicable thereto. Client will pay the fees described in the Statement(s) in accordance with the terms thereof, and as otherwise agreed in writing by the Parties. Interest shall accrue on any past-due fees at a rate of 1.5% per month.</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2. </w:t>
      </w:r>
      <w:hyperlink r:id="rId7" w:tooltip="Relationship of the Parties" w:history="1">
        <w:r w:rsidRPr="0072411E">
          <w:rPr>
            <w:rFonts w:ascii="Times New Roman" w:eastAsia="Times New Roman" w:hAnsi="Times New Roman" w:cs="Times New Roman"/>
            <w:color w:val="0675AC"/>
            <w:sz w:val="21"/>
            <w:szCs w:val="21"/>
          </w:rPr>
          <w:t>Relationship of the Parties</w:t>
        </w:r>
      </w:hyperlink>
      <w:r w:rsidRPr="0072411E">
        <w:rPr>
          <w:rFonts w:ascii="Times New Roman" w:eastAsia="Times New Roman" w:hAnsi="Times New Roman" w:cs="Times New Roman"/>
          <w:color w:val="000000"/>
          <w:sz w:val="21"/>
          <w:szCs w:val="21"/>
        </w:rPr>
        <w:t xml:space="preserve">. The Parties are not partners or engaged in a joint venture, and neither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nor its employees or contractors (“</w:t>
      </w:r>
      <w:r w:rsidRPr="0072411E">
        <w:rPr>
          <w:rFonts w:ascii="Times New Roman" w:eastAsia="Times New Roman" w:hAnsi="Times New Roman" w:cs="Times New Roman"/>
          <w:color w:val="000000"/>
          <w:sz w:val="21"/>
          <w:szCs w:val="21"/>
          <w:u w:val="single"/>
        </w:rPr>
        <w:t>Personnel</w:t>
      </w:r>
      <w:r w:rsidRPr="0072411E">
        <w:rPr>
          <w:rFonts w:ascii="Times New Roman" w:eastAsia="Times New Roman" w:hAnsi="Times New Roman" w:cs="Times New Roman"/>
          <w:color w:val="000000"/>
          <w:sz w:val="21"/>
          <w:szCs w:val="21"/>
        </w:rPr>
        <w:t xml:space="preserve">”) are Client’s employees.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Personnel are not entitled to any Client fringe benefits, and Client will not withhold any taxes or make any deductions from its payments to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hereunder.</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3. </w:t>
      </w:r>
      <w:hyperlink r:id="rId8" w:tooltip="Excluded Services" w:history="1">
        <w:r w:rsidRPr="0072411E">
          <w:rPr>
            <w:rFonts w:ascii="Times New Roman" w:eastAsia="Times New Roman" w:hAnsi="Times New Roman" w:cs="Times New Roman"/>
            <w:color w:val="0675AC"/>
            <w:sz w:val="21"/>
            <w:szCs w:val="21"/>
          </w:rPr>
          <w:t>Excluded Services</w:t>
        </w:r>
      </w:hyperlink>
      <w:r w:rsidRPr="0072411E">
        <w:rPr>
          <w:rFonts w:ascii="Times New Roman" w:eastAsia="Times New Roman" w:hAnsi="Times New Roman" w:cs="Times New Roman"/>
          <w:color w:val="000000"/>
          <w:sz w:val="21"/>
          <w:szCs w:val="21"/>
        </w:rPr>
        <w:t xml:space="preserve">. Unless otherwise agreed in writing,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will not be providing search engine optimization, hosting, social media marketing, photography, copywriting, graphic image design, data entry, or support and maintenance services.</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4. </w:t>
      </w:r>
      <w:hyperlink r:id="rId9" w:tooltip="Rights" w:history="1">
        <w:r w:rsidRPr="0072411E">
          <w:rPr>
            <w:rFonts w:ascii="Times New Roman" w:eastAsia="Times New Roman" w:hAnsi="Times New Roman" w:cs="Times New Roman"/>
            <w:color w:val="0675AC"/>
            <w:sz w:val="21"/>
            <w:szCs w:val="21"/>
          </w:rPr>
          <w:t>Rights</w:t>
        </w:r>
      </w:hyperlink>
      <w:r w:rsidRPr="0072411E">
        <w:rPr>
          <w:rFonts w:ascii="Times New Roman" w:eastAsia="Times New Roman" w:hAnsi="Times New Roman" w:cs="Times New Roman"/>
          <w:color w:val="000000"/>
          <w:sz w:val="21"/>
          <w:szCs w:val="21"/>
        </w:rPr>
        <w:t>. The “</w:t>
      </w:r>
      <w:r w:rsidRPr="0072411E">
        <w:rPr>
          <w:rFonts w:ascii="Times New Roman" w:eastAsia="Times New Roman" w:hAnsi="Times New Roman" w:cs="Times New Roman"/>
          <w:color w:val="000000"/>
          <w:sz w:val="21"/>
          <w:szCs w:val="21"/>
          <w:u w:val="single"/>
        </w:rPr>
        <w:t>Deliverables</w:t>
      </w:r>
      <w:r w:rsidRPr="0072411E">
        <w:rPr>
          <w:rFonts w:ascii="Times New Roman" w:eastAsia="Times New Roman" w:hAnsi="Times New Roman" w:cs="Times New Roman"/>
          <w:color w:val="000000"/>
          <w:sz w:val="21"/>
          <w:szCs w:val="21"/>
        </w:rPr>
        <w:t xml:space="preserve">” (as may be described in any applicable Statement or other written agreements between the Parties or as otherwise delivered by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to Client) may include “Work Product”, “Elements” and “Third Party Tools” (each as defined below). Subject to </w:t>
      </w:r>
      <w:proofErr w:type="spellStart"/>
      <w:r w:rsidRPr="0072411E">
        <w:rPr>
          <w:rFonts w:ascii="Times New Roman" w:eastAsia="Times New Roman" w:hAnsi="Times New Roman" w:cs="Times New Roman"/>
          <w:color w:val="000000"/>
          <w:sz w:val="21"/>
          <w:szCs w:val="21"/>
        </w:rPr>
        <w:t>Rootstrap’s</w:t>
      </w:r>
      <w:proofErr w:type="spellEnd"/>
      <w:r w:rsidRPr="0072411E">
        <w:rPr>
          <w:rFonts w:ascii="Times New Roman" w:eastAsia="Times New Roman" w:hAnsi="Times New Roman" w:cs="Times New Roman"/>
          <w:color w:val="000000"/>
          <w:sz w:val="21"/>
          <w:szCs w:val="21"/>
        </w:rPr>
        <w:t xml:space="preserve"> receipt of payment for a particular Sprint,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(a) assigns to Client all of </w:t>
      </w:r>
      <w:proofErr w:type="spellStart"/>
      <w:r w:rsidRPr="0072411E">
        <w:rPr>
          <w:rFonts w:ascii="Times New Roman" w:eastAsia="Times New Roman" w:hAnsi="Times New Roman" w:cs="Times New Roman"/>
          <w:color w:val="000000"/>
          <w:sz w:val="21"/>
          <w:szCs w:val="21"/>
        </w:rPr>
        <w:t>Rootstrap’s</w:t>
      </w:r>
      <w:proofErr w:type="spellEnd"/>
      <w:r w:rsidRPr="0072411E">
        <w:rPr>
          <w:rFonts w:ascii="Times New Roman" w:eastAsia="Times New Roman" w:hAnsi="Times New Roman" w:cs="Times New Roman"/>
          <w:color w:val="000000"/>
          <w:sz w:val="21"/>
          <w:szCs w:val="21"/>
        </w:rPr>
        <w:t xml:space="preserve"> right, title and interest in and to the designs, applications, and software created by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for Client in connection with the Services (the “</w:t>
      </w:r>
      <w:r w:rsidRPr="0072411E">
        <w:rPr>
          <w:rFonts w:ascii="Times New Roman" w:eastAsia="Times New Roman" w:hAnsi="Times New Roman" w:cs="Times New Roman"/>
          <w:color w:val="000000"/>
          <w:sz w:val="21"/>
          <w:szCs w:val="21"/>
          <w:u w:val="single"/>
        </w:rPr>
        <w:t>Work Product</w:t>
      </w:r>
      <w:r w:rsidRPr="0072411E">
        <w:rPr>
          <w:rFonts w:ascii="Times New Roman" w:eastAsia="Times New Roman" w:hAnsi="Times New Roman" w:cs="Times New Roman"/>
          <w:color w:val="000000"/>
          <w:sz w:val="21"/>
          <w:szCs w:val="21"/>
        </w:rPr>
        <w:t xml:space="preserve">”) and (b) grants to Client a nonexclusive, royalty-free, worldwide, unlimited, right and license to display, copy, modify, and generally utilize </w:t>
      </w:r>
      <w:proofErr w:type="spellStart"/>
      <w:r w:rsidRPr="0072411E">
        <w:rPr>
          <w:rFonts w:ascii="Times New Roman" w:eastAsia="Times New Roman" w:hAnsi="Times New Roman" w:cs="Times New Roman"/>
          <w:color w:val="000000"/>
          <w:sz w:val="21"/>
          <w:szCs w:val="21"/>
        </w:rPr>
        <w:t>Rootstap’s</w:t>
      </w:r>
      <w:proofErr w:type="spellEnd"/>
      <w:r w:rsidRPr="0072411E">
        <w:rPr>
          <w:rFonts w:ascii="Times New Roman" w:eastAsia="Times New Roman" w:hAnsi="Times New Roman" w:cs="Times New Roman"/>
          <w:color w:val="000000"/>
          <w:sz w:val="21"/>
          <w:szCs w:val="21"/>
        </w:rPr>
        <w:t xml:space="preserve"> preexisting software, scripts, frameworks, algorithms, modules, practices, designs and methodologies, and any improvements thereon not uniquely applicable to the Work Product (the “</w:t>
      </w:r>
      <w:r w:rsidRPr="0072411E">
        <w:rPr>
          <w:rFonts w:ascii="Times New Roman" w:eastAsia="Times New Roman" w:hAnsi="Times New Roman" w:cs="Times New Roman"/>
          <w:color w:val="000000"/>
          <w:sz w:val="21"/>
          <w:szCs w:val="21"/>
          <w:u w:val="single"/>
        </w:rPr>
        <w:t>Elements</w:t>
      </w:r>
      <w:r w:rsidRPr="0072411E">
        <w:rPr>
          <w:rFonts w:ascii="Times New Roman" w:eastAsia="Times New Roman" w:hAnsi="Times New Roman" w:cs="Times New Roman"/>
          <w:color w:val="000000"/>
          <w:sz w:val="21"/>
          <w:szCs w:val="21"/>
        </w:rPr>
        <w:t>”).</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5. </w:t>
      </w:r>
      <w:hyperlink r:id="rId10" w:tooltip="Third Party Tools" w:history="1">
        <w:r w:rsidRPr="0072411E">
          <w:rPr>
            <w:rFonts w:ascii="Times New Roman" w:eastAsia="Times New Roman" w:hAnsi="Times New Roman" w:cs="Times New Roman"/>
            <w:color w:val="0675AC"/>
            <w:sz w:val="21"/>
            <w:szCs w:val="21"/>
          </w:rPr>
          <w:t>Third Party Tools</w:t>
        </w:r>
      </w:hyperlink>
      <w:r w:rsidRPr="0072411E">
        <w:rPr>
          <w:rFonts w:ascii="Times New Roman" w:eastAsia="Times New Roman" w:hAnsi="Times New Roman" w:cs="Times New Roman"/>
          <w:color w:val="000000"/>
          <w:sz w:val="21"/>
          <w:szCs w:val="21"/>
        </w:rPr>
        <w:t>. Client understands and agrees that certain third party tools (the “</w:t>
      </w:r>
      <w:r w:rsidRPr="0072411E">
        <w:rPr>
          <w:rFonts w:ascii="Times New Roman" w:eastAsia="Times New Roman" w:hAnsi="Times New Roman" w:cs="Times New Roman"/>
          <w:color w:val="000000"/>
          <w:sz w:val="21"/>
          <w:szCs w:val="21"/>
          <w:u w:val="single"/>
        </w:rPr>
        <w:t>Third Party Tools</w:t>
      </w:r>
      <w:r w:rsidRPr="0072411E">
        <w:rPr>
          <w:rFonts w:ascii="Times New Roman" w:eastAsia="Times New Roman" w:hAnsi="Times New Roman" w:cs="Times New Roman"/>
          <w:color w:val="000000"/>
          <w:sz w:val="21"/>
          <w:szCs w:val="21"/>
        </w:rPr>
        <w:t>”), such as open source software, application programming interfaces, and font software packages, may be incorporated within or form part of the Deliverables, and that such third party tools are subject to the terms of the applicable license (including the warranties and/or disclaimers therein), and are not owned by</w:t>
      </w:r>
    </w:p>
    <w:p w:rsidR="0072411E" w:rsidRPr="0072411E" w:rsidRDefault="0072411E" w:rsidP="0072411E">
      <w:pPr>
        <w:shd w:val="clear" w:color="auto" w:fill="FFFFFF"/>
        <w:spacing w:after="0" w:line="240" w:lineRule="auto"/>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 xml:space="preserve">Client or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provided, that,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will obtain Client’s prior written permission prior to incorporating any Third Party Tools that either (a) are subject to an open source license that either (i) is </w:t>
      </w:r>
      <w:r w:rsidRPr="0072411E">
        <w:rPr>
          <w:rFonts w:ascii="Times New Roman" w:eastAsia="Times New Roman" w:hAnsi="Times New Roman" w:cs="Times New Roman"/>
          <w:color w:val="000000"/>
          <w:sz w:val="21"/>
          <w:szCs w:val="21"/>
        </w:rPr>
        <w:lastRenderedPageBreak/>
        <w:t>“commercially restrictive” or contains a “share alike” (or “</w:t>
      </w:r>
      <w:proofErr w:type="spellStart"/>
      <w:r w:rsidRPr="0072411E">
        <w:rPr>
          <w:rFonts w:ascii="Times New Roman" w:eastAsia="Times New Roman" w:hAnsi="Times New Roman" w:cs="Times New Roman"/>
          <w:color w:val="000000"/>
          <w:sz w:val="21"/>
          <w:szCs w:val="21"/>
        </w:rPr>
        <w:t>copyleft</w:t>
      </w:r>
      <w:proofErr w:type="spellEnd"/>
      <w:r w:rsidRPr="0072411E">
        <w:rPr>
          <w:rFonts w:ascii="Times New Roman" w:eastAsia="Times New Roman" w:hAnsi="Times New Roman" w:cs="Times New Roman"/>
          <w:color w:val="000000"/>
          <w:sz w:val="21"/>
          <w:szCs w:val="21"/>
        </w:rPr>
        <w:t>”) requirement (as such terms are commonly understood in the software development industry), or (b) require Client to pay any fee to a third party.</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6. </w:t>
      </w:r>
      <w:hyperlink r:id="rId11" w:tooltip="Promotional Rights" w:history="1">
        <w:r w:rsidRPr="0072411E">
          <w:rPr>
            <w:rFonts w:ascii="Times New Roman" w:eastAsia="Times New Roman" w:hAnsi="Times New Roman" w:cs="Times New Roman"/>
            <w:color w:val="0675AC"/>
            <w:sz w:val="21"/>
            <w:szCs w:val="21"/>
          </w:rPr>
          <w:t>Promotional Rights</w:t>
        </w:r>
      </w:hyperlink>
      <w:r w:rsidRPr="0072411E">
        <w:rPr>
          <w:rFonts w:ascii="Times New Roman" w:eastAsia="Times New Roman" w:hAnsi="Times New Roman" w:cs="Times New Roman"/>
          <w:color w:val="000000"/>
          <w:sz w:val="21"/>
          <w:szCs w:val="21"/>
        </w:rPr>
        <w:t xml:space="preserve">. Subject to Client’s prior written approval for any such usage,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reserves the right to utilize the Work Product for promotional and marketing purposes, including on </w:t>
      </w:r>
      <w:proofErr w:type="spellStart"/>
      <w:r w:rsidRPr="0072411E">
        <w:rPr>
          <w:rFonts w:ascii="Times New Roman" w:eastAsia="Times New Roman" w:hAnsi="Times New Roman" w:cs="Times New Roman"/>
          <w:color w:val="000000"/>
          <w:sz w:val="21"/>
          <w:szCs w:val="21"/>
        </w:rPr>
        <w:t>Rootstrap’s</w:t>
      </w:r>
      <w:proofErr w:type="spellEnd"/>
      <w:r w:rsidRPr="0072411E">
        <w:rPr>
          <w:rFonts w:ascii="Times New Roman" w:eastAsia="Times New Roman" w:hAnsi="Times New Roman" w:cs="Times New Roman"/>
          <w:color w:val="000000"/>
          <w:sz w:val="21"/>
          <w:szCs w:val="21"/>
        </w:rPr>
        <w:t xml:space="preserve"> Internet website(s) and social media pages, and Client grants to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the right and license to utilize Client’s name, logo(s) and trademark(s) in connection with such promotional and marketing efforts.</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7. </w:t>
      </w:r>
      <w:hyperlink r:id="rId12" w:tooltip="Term &amp; Termination" w:history="1">
        <w:r w:rsidRPr="0072411E">
          <w:rPr>
            <w:rFonts w:ascii="Times New Roman" w:eastAsia="Times New Roman" w:hAnsi="Times New Roman" w:cs="Times New Roman"/>
            <w:color w:val="0675AC"/>
            <w:sz w:val="21"/>
            <w:szCs w:val="21"/>
          </w:rPr>
          <w:t>Term &amp; Termination</w:t>
        </w:r>
      </w:hyperlink>
      <w:r w:rsidRPr="0072411E">
        <w:rPr>
          <w:rFonts w:ascii="Times New Roman" w:eastAsia="Times New Roman" w:hAnsi="Times New Roman" w:cs="Times New Roman"/>
          <w:color w:val="000000"/>
          <w:sz w:val="21"/>
          <w:szCs w:val="21"/>
        </w:rPr>
        <w:t>. This Agreement is effective as of the Effective Date, and will continue in effect for a period of one (1) year; provided that this Agreement may be earlier terminated for an uncured material breach (including unreasonable delay) after written notice thereof and at least ten (10) days opportunity to cure. Termination pursuant to this Section (but not expiration) will also serve to terminate any Statement(s) then in effect. Sections 4, 5, 6, 7, 8, 9, 10, 11, 12, 13 (for the period specified), 14, 15, and 17, and any accrued payment obligations, shall survive the expiration or termination of this Agreement. If a Statement is in effect upon the expiration (but not termination) of this Agreement, the term of this Agreement shall be extended to cover the period of such Statement.</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8. </w:t>
      </w:r>
      <w:hyperlink r:id="rId13" w:tooltip="Warranties" w:history="1">
        <w:r w:rsidRPr="0072411E">
          <w:rPr>
            <w:rFonts w:ascii="Times New Roman" w:eastAsia="Times New Roman" w:hAnsi="Times New Roman" w:cs="Times New Roman"/>
            <w:color w:val="0675AC"/>
            <w:sz w:val="21"/>
            <w:szCs w:val="21"/>
          </w:rPr>
          <w:t>Warranties</w:t>
        </w:r>
      </w:hyperlink>
      <w:r w:rsidRPr="0072411E">
        <w:rPr>
          <w:rFonts w:ascii="Times New Roman" w:eastAsia="Times New Roman" w:hAnsi="Times New Roman" w:cs="Times New Roman"/>
          <w:color w:val="000000"/>
          <w:sz w:val="21"/>
          <w:szCs w:val="21"/>
        </w:rPr>
        <w:t xml:space="preserve">. Each Party represents and warrants to the other that: (a) it has the right and authority to enter into this Agreement and perform its obligations hereunder; (b) that it is not bound by any order or contract that would prohibit or limit its ability to do so; and (c) that, to its knowledge, the content, materials, specifications and directions provided by such Party do not infringe upon the proprietary rights of any third party.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w:t>
      </w:r>
      <w:bookmarkStart w:id="0" w:name="_GoBack"/>
      <w:bookmarkEnd w:id="0"/>
      <w:r w:rsidRPr="0072411E">
        <w:rPr>
          <w:rFonts w:ascii="Times New Roman" w:eastAsia="Times New Roman" w:hAnsi="Times New Roman" w:cs="Times New Roman"/>
          <w:color w:val="000000"/>
          <w:sz w:val="21"/>
          <w:szCs w:val="21"/>
        </w:rPr>
        <w:t>additionally represents and warrants to Client that it and its Personnel will perform the Services in a professional and workmanlike manner, consistent with industry standards and any specifications agreed upon by the Parties in writing.</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9. </w:t>
      </w:r>
      <w:hyperlink r:id="rId14" w:tooltip="Disclaimer" w:history="1">
        <w:r w:rsidRPr="0072411E">
          <w:rPr>
            <w:rFonts w:ascii="Times New Roman" w:eastAsia="Times New Roman" w:hAnsi="Times New Roman" w:cs="Times New Roman"/>
            <w:color w:val="0675AC"/>
            <w:sz w:val="21"/>
            <w:szCs w:val="21"/>
          </w:rPr>
          <w:t>Disclaimer</w:t>
        </w:r>
      </w:hyperlink>
      <w:r w:rsidRPr="0072411E">
        <w:rPr>
          <w:rFonts w:ascii="Times New Roman" w:eastAsia="Times New Roman" w:hAnsi="Times New Roman" w:cs="Times New Roman"/>
          <w:color w:val="000000"/>
          <w:sz w:val="21"/>
          <w:szCs w:val="21"/>
        </w:rPr>
        <w:t>. OTHER THAN AS EXPRESSLY SET FORTH ABOVE, THE PARTIES DISCLAIM ALL WARRANTIES, EXPRESS OR IMPLIED, INCLUDING WITHOUT LIMITATION ANY WARRANTIES OF FITNESS FOR A PARTICULAR PURPOSE OR MERCHANTABILITY. CLIENT UNDERSTANDS THAT ROOTSTRAP CANNOT GUARANTEE CONTINUOUS OR ERROR FREE OPERATION OF SOFTWARE.</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10. </w:t>
      </w:r>
      <w:hyperlink r:id="rId15" w:tooltip="Limitation on Liability" w:history="1">
        <w:r w:rsidRPr="0072411E">
          <w:rPr>
            <w:rFonts w:ascii="Times New Roman" w:eastAsia="Times New Roman" w:hAnsi="Times New Roman" w:cs="Times New Roman"/>
            <w:color w:val="0675AC"/>
            <w:sz w:val="21"/>
            <w:szCs w:val="21"/>
          </w:rPr>
          <w:t>Limitation on Liability</w:t>
        </w:r>
      </w:hyperlink>
      <w:r w:rsidRPr="0072411E">
        <w:rPr>
          <w:rFonts w:ascii="Times New Roman" w:eastAsia="Times New Roman" w:hAnsi="Times New Roman" w:cs="Times New Roman"/>
          <w:color w:val="000000"/>
          <w:sz w:val="21"/>
          <w:szCs w:val="21"/>
        </w:rPr>
        <w:t>. NEITHER PARTY SHALL BE LIABLE FOR ANY INCIDENTAL, CONSEQUENTIAL, SPECIAL, OR INDIRECT DAMAGES, NO MATTER THE CAUSE OF ACTION, AND EVEN IF ADVISED IN ADVANCE OF THE POSSIBILITY OF SUCH DAMAGES. ROOTSTRAP LIABILITY FOR ANY AND ALL CLAIMS AND CAUSES OF ACTION ARISING OUT OF OR RELATING TO THIS AGREEMENT AND/OR THE SERVICES SHALL BE LIMITED TO THE AMOUNT PAID BY CLIENT TO ROOTSTRAP IN THE TWELVE MONTHS IMMEDIATELY PRECEDING THE FILING OF THE CLAIM(S) AND/OR CAUSE(S) OF ACTION.</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029B5" w:rsidP="0072411E">
      <w:pPr>
        <w:spacing w:after="0" w:line="240" w:lineRule="auto"/>
        <w:rPr>
          <w:rFonts w:ascii="Times New Roman" w:eastAsia="Times New Roman" w:hAnsi="Times New Roman" w:cs="Times New Roman"/>
          <w:sz w:val="24"/>
          <w:szCs w:val="24"/>
        </w:rPr>
      </w:pPr>
      <w:hyperlink r:id="rId16" w:tooltip="Confidentiality" w:history="1">
        <w:r w:rsidR="0072411E" w:rsidRPr="0072411E">
          <w:rPr>
            <w:rFonts w:ascii="Times New Roman" w:eastAsia="Times New Roman" w:hAnsi="Times New Roman" w:cs="Times New Roman"/>
            <w:color w:val="000000"/>
            <w:sz w:val="21"/>
            <w:szCs w:val="21"/>
          </w:rPr>
          <w:t>11. </w:t>
        </w:r>
        <w:r w:rsidR="0072411E" w:rsidRPr="0072411E">
          <w:rPr>
            <w:rFonts w:ascii="Times New Roman" w:eastAsia="Times New Roman" w:hAnsi="Times New Roman" w:cs="Times New Roman"/>
            <w:color w:val="0675AC"/>
            <w:sz w:val="24"/>
            <w:szCs w:val="24"/>
          </w:rPr>
          <w:t>Confidentiality</w:t>
        </w:r>
        <w:r w:rsidR="0072411E" w:rsidRPr="0072411E">
          <w:rPr>
            <w:rFonts w:ascii="Times New Roman" w:eastAsia="Times New Roman" w:hAnsi="Times New Roman" w:cs="Times New Roman"/>
            <w:color w:val="000000"/>
            <w:sz w:val="21"/>
            <w:szCs w:val="21"/>
          </w:rPr>
          <w:t>. Each Party agrees to maintain in confidence, and not to disclose to any third party or use for its own purpose, the other Party’s Confidential Information (as defined below). For purposes of this Agreement, “</w:t>
        </w:r>
        <w:r w:rsidR="0072411E" w:rsidRPr="0072411E">
          <w:rPr>
            <w:rFonts w:ascii="Times New Roman" w:eastAsia="Times New Roman" w:hAnsi="Times New Roman" w:cs="Times New Roman"/>
            <w:color w:val="0675AC"/>
            <w:sz w:val="24"/>
            <w:szCs w:val="24"/>
          </w:rPr>
          <w:t>Confidential Information</w:t>
        </w:r>
        <w:r w:rsidR="0072411E" w:rsidRPr="0072411E">
          <w:rPr>
            <w:rFonts w:ascii="Times New Roman" w:eastAsia="Times New Roman" w:hAnsi="Times New Roman" w:cs="Times New Roman"/>
            <w:color w:val="000000"/>
            <w:sz w:val="21"/>
            <w:szCs w:val="21"/>
          </w:rPr>
          <w:t>” means any</w:t>
        </w:r>
      </w:hyperlink>
    </w:p>
    <w:p w:rsidR="0072411E" w:rsidRPr="0072411E" w:rsidRDefault="0072411E" w:rsidP="0072411E">
      <w:pPr>
        <w:shd w:val="clear" w:color="auto" w:fill="FFFFFF"/>
        <w:spacing w:after="0" w:line="240" w:lineRule="auto"/>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information that is either (a) marked as “confidential” when provided to the recipient, or (b) should, at the time of receipt by the receiving party, reasonably be understood by such party to be confidential in nature.</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12. </w:t>
      </w:r>
      <w:hyperlink r:id="rId17" w:tooltip="Indemnity" w:history="1">
        <w:r w:rsidRPr="0072411E">
          <w:rPr>
            <w:rFonts w:ascii="Times New Roman" w:eastAsia="Times New Roman" w:hAnsi="Times New Roman" w:cs="Times New Roman"/>
            <w:color w:val="0675AC"/>
            <w:sz w:val="21"/>
            <w:szCs w:val="21"/>
          </w:rPr>
          <w:t>Indemnity</w:t>
        </w:r>
      </w:hyperlink>
      <w:r w:rsidRPr="0072411E">
        <w:rPr>
          <w:rFonts w:ascii="Times New Roman" w:eastAsia="Times New Roman" w:hAnsi="Times New Roman" w:cs="Times New Roman"/>
          <w:color w:val="000000"/>
          <w:sz w:val="21"/>
          <w:szCs w:val="21"/>
        </w:rPr>
        <w:t>. Each Party (the “</w:t>
      </w:r>
      <w:r w:rsidRPr="0072411E">
        <w:rPr>
          <w:rFonts w:ascii="Times New Roman" w:eastAsia="Times New Roman" w:hAnsi="Times New Roman" w:cs="Times New Roman"/>
          <w:color w:val="000000"/>
          <w:sz w:val="21"/>
          <w:szCs w:val="21"/>
          <w:u w:val="single"/>
        </w:rPr>
        <w:t>Indemnifying Party</w:t>
      </w:r>
      <w:r w:rsidRPr="0072411E">
        <w:rPr>
          <w:rFonts w:ascii="Times New Roman" w:eastAsia="Times New Roman" w:hAnsi="Times New Roman" w:cs="Times New Roman"/>
          <w:color w:val="000000"/>
          <w:sz w:val="21"/>
          <w:szCs w:val="21"/>
        </w:rPr>
        <w:t>” in each instance) will indemnify, defend and hold the other Party (the “</w:t>
      </w:r>
      <w:r w:rsidRPr="0072411E">
        <w:rPr>
          <w:rFonts w:ascii="Times New Roman" w:eastAsia="Times New Roman" w:hAnsi="Times New Roman" w:cs="Times New Roman"/>
          <w:color w:val="000000"/>
          <w:sz w:val="21"/>
          <w:szCs w:val="21"/>
          <w:u w:val="single"/>
        </w:rPr>
        <w:t>Indemnified Party</w:t>
      </w:r>
      <w:r w:rsidRPr="0072411E">
        <w:rPr>
          <w:rFonts w:ascii="Times New Roman" w:eastAsia="Times New Roman" w:hAnsi="Times New Roman" w:cs="Times New Roman"/>
          <w:color w:val="000000"/>
          <w:sz w:val="21"/>
          <w:szCs w:val="21"/>
        </w:rPr>
        <w:t>” in each instance) harmless from and against any third party claims arising out of the Indemnifying Party’s breach of this Agreement (including the inaccuracy of any representation or warranty herein), negligence or willful misconduct (each a “</w:t>
      </w:r>
      <w:r w:rsidRPr="0072411E">
        <w:rPr>
          <w:rFonts w:ascii="Times New Roman" w:eastAsia="Times New Roman" w:hAnsi="Times New Roman" w:cs="Times New Roman"/>
          <w:color w:val="000000"/>
          <w:sz w:val="21"/>
          <w:szCs w:val="21"/>
          <w:u w:val="single"/>
        </w:rPr>
        <w:t>Claim</w:t>
      </w:r>
      <w:r w:rsidRPr="0072411E">
        <w:rPr>
          <w:rFonts w:ascii="Times New Roman" w:eastAsia="Times New Roman" w:hAnsi="Times New Roman" w:cs="Times New Roman"/>
          <w:color w:val="000000"/>
          <w:sz w:val="21"/>
          <w:szCs w:val="21"/>
        </w:rPr>
        <w:t>”); provided that (a) the Indemnified Party gives prompt written notice of the Claim; (b) the Indemnifying Party shall be entitled to control the defense and settlement of the Claim; and (c) the Indemnified Party shall reasonably cooperate with the Indemnifying Party in connection with such defense and settlement.</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13. </w:t>
      </w:r>
      <w:hyperlink r:id="rId18" w:tooltip="Non-Solicitation" w:history="1">
        <w:r w:rsidRPr="0072411E">
          <w:rPr>
            <w:rFonts w:ascii="Times New Roman" w:eastAsia="Times New Roman" w:hAnsi="Times New Roman" w:cs="Times New Roman"/>
            <w:color w:val="0675AC"/>
            <w:sz w:val="21"/>
            <w:szCs w:val="21"/>
          </w:rPr>
          <w:t>Non-Solicitation</w:t>
        </w:r>
      </w:hyperlink>
      <w:r w:rsidRPr="0072411E">
        <w:rPr>
          <w:rFonts w:ascii="Times New Roman" w:eastAsia="Times New Roman" w:hAnsi="Times New Roman" w:cs="Times New Roman"/>
          <w:color w:val="000000"/>
          <w:sz w:val="21"/>
          <w:szCs w:val="21"/>
        </w:rPr>
        <w:t xml:space="preserve">. During the term of this Agreement and for a period of one year thereafter, Client agrees not to solicit, directly or indirectly, for its own benefit or for the benefit of any third party, any of </w:t>
      </w:r>
      <w:proofErr w:type="spellStart"/>
      <w:r w:rsidRPr="0072411E">
        <w:rPr>
          <w:rFonts w:ascii="Times New Roman" w:eastAsia="Times New Roman" w:hAnsi="Times New Roman" w:cs="Times New Roman"/>
          <w:color w:val="000000"/>
          <w:sz w:val="21"/>
          <w:szCs w:val="21"/>
        </w:rPr>
        <w:t>Rootstrap’s</w:t>
      </w:r>
      <w:proofErr w:type="spellEnd"/>
      <w:r w:rsidRPr="0072411E">
        <w:rPr>
          <w:rFonts w:ascii="Times New Roman" w:eastAsia="Times New Roman" w:hAnsi="Times New Roman" w:cs="Times New Roman"/>
          <w:color w:val="000000"/>
          <w:sz w:val="21"/>
          <w:szCs w:val="21"/>
        </w:rPr>
        <w:t xml:space="preserve"> Personnel. Client understands that damages to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as a result of a breach of this provision would be present but difficult to ascertain, and the amount paid by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to the Personnel in the twelve</w:t>
      </w:r>
    </w:p>
    <w:p w:rsidR="0072411E" w:rsidRPr="0072411E" w:rsidRDefault="0072411E" w:rsidP="0072411E">
      <w:pPr>
        <w:shd w:val="clear" w:color="auto" w:fill="FFFFFF"/>
        <w:spacing w:after="0" w:line="240" w:lineRule="auto"/>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(12) months preceding such breach or an amount equal to the Personnel’s current monthly salary times twelve (12), whichever is higher (the “</w:t>
      </w:r>
      <w:r w:rsidRPr="0072411E">
        <w:rPr>
          <w:rFonts w:ascii="Times New Roman" w:eastAsia="Times New Roman" w:hAnsi="Times New Roman" w:cs="Times New Roman"/>
          <w:color w:val="000000"/>
          <w:sz w:val="21"/>
          <w:szCs w:val="21"/>
          <w:u w:val="single"/>
        </w:rPr>
        <w:t>Fixed Damages</w:t>
      </w:r>
      <w:r w:rsidRPr="0072411E">
        <w:rPr>
          <w:rFonts w:ascii="Times New Roman" w:eastAsia="Times New Roman" w:hAnsi="Times New Roman" w:cs="Times New Roman"/>
          <w:color w:val="000000"/>
          <w:sz w:val="21"/>
          <w:szCs w:val="21"/>
        </w:rPr>
        <w:t>”), is a reasonable estimation of such damage. Therefore, Client agrees to pay the Fixed Damages as liquidated damages for any breach of this provision.</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14. </w:t>
      </w:r>
      <w:hyperlink r:id="rId19" w:tooltip="Dispute Resolution" w:history="1">
        <w:r w:rsidRPr="0072411E">
          <w:rPr>
            <w:rFonts w:ascii="Times New Roman" w:eastAsia="Times New Roman" w:hAnsi="Times New Roman" w:cs="Times New Roman"/>
            <w:color w:val="0675AC"/>
            <w:sz w:val="21"/>
            <w:szCs w:val="21"/>
          </w:rPr>
          <w:t>Dispute Resolution</w:t>
        </w:r>
      </w:hyperlink>
      <w:r w:rsidRPr="0072411E">
        <w:rPr>
          <w:rFonts w:ascii="Times New Roman" w:eastAsia="Times New Roman" w:hAnsi="Times New Roman" w:cs="Times New Roman"/>
          <w:color w:val="000000"/>
          <w:sz w:val="21"/>
          <w:szCs w:val="21"/>
        </w:rPr>
        <w:t xml:space="preserve">. If any dispute arises out of or relates to this Agreement, or the breach thereof, Client and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agree to promptly negotiate in good faith to resolve such dispute. If the dispute cannot be settled by the parties through negotiation, the Parties agree to try in good faith to settle the dispute by mediation under the Commercial Mediation Rules of the American Arbitration Association before resorting to arbitration or any other dispute resolution procedure. If the parties are unable to settle the dispute by mediation as provided in the preceding sentence within thirty (30) days of a written demand for mediation, any claim, controversy or dispute arising out of or relating to this Agreement, or the breach thereof, shall be settled by binding arbitration before one (1) arbitrator in accordance with the Commercial Arbitration Rules of the American Arbitration Association. The arbitration shall be conducted in English and held in Los Angeles, </w:t>
      </w:r>
      <w:hyperlink r:id="rId20" w:history="1">
        <w:r w:rsidRPr="0072411E">
          <w:rPr>
            <w:rFonts w:ascii="Times New Roman" w:eastAsia="Times New Roman" w:hAnsi="Times New Roman" w:cs="Times New Roman"/>
            <w:color w:val="0675AC"/>
            <w:sz w:val="21"/>
            <w:szCs w:val="21"/>
          </w:rPr>
          <w:t>California</w:t>
        </w:r>
      </w:hyperlink>
      <w:r w:rsidRPr="0072411E">
        <w:rPr>
          <w:rFonts w:ascii="Times New Roman" w:eastAsia="Times New Roman" w:hAnsi="Times New Roman" w:cs="Times New Roman"/>
          <w:color w:val="000000"/>
          <w:sz w:val="21"/>
          <w:szCs w:val="21"/>
        </w:rPr>
        <w:t> or such other location to which the parties mutually agree. The decision of the arbitrator shall be final and binding and judgment upon the award rendered may be entered in any court having jurisdiction thereof. The prevailing party shall be entitled to recover from the other party its reasonable expenses, expert fees, attorney’s fees, arbitration fees, and related costs.</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15. </w:t>
      </w:r>
      <w:hyperlink r:id="rId21" w:tooltip="Governing Law" w:history="1">
        <w:r w:rsidRPr="0072411E">
          <w:rPr>
            <w:rFonts w:ascii="Times New Roman" w:eastAsia="Times New Roman" w:hAnsi="Times New Roman" w:cs="Times New Roman"/>
            <w:color w:val="0675AC"/>
            <w:sz w:val="21"/>
            <w:szCs w:val="21"/>
          </w:rPr>
          <w:t>Governing Law.</w:t>
        </w:r>
      </w:hyperlink>
      <w:r w:rsidRPr="0072411E">
        <w:rPr>
          <w:rFonts w:ascii="Times New Roman" w:eastAsia="Times New Roman" w:hAnsi="Times New Roman" w:cs="Times New Roman"/>
          <w:color w:val="000000"/>
          <w:sz w:val="21"/>
          <w:szCs w:val="21"/>
        </w:rPr>
        <w:t> This Agreement shall be governed by and construed in accordance with the laws of the State of </w:t>
      </w:r>
      <w:hyperlink r:id="rId22" w:history="1">
        <w:r w:rsidRPr="0072411E">
          <w:rPr>
            <w:rFonts w:ascii="Times New Roman" w:eastAsia="Times New Roman" w:hAnsi="Times New Roman" w:cs="Times New Roman"/>
            <w:color w:val="0675AC"/>
            <w:sz w:val="21"/>
            <w:szCs w:val="21"/>
          </w:rPr>
          <w:t>California</w:t>
        </w:r>
      </w:hyperlink>
      <w:r w:rsidRPr="0072411E">
        <w:rPr>
          <w:rFonts w:ascii="Times New Roman" w:eastAsia="Times New Roman" w:hAnsi="Times New Roman" w:cs="Times New Roman"/>
          <w:color w:val="000000"/>
          <w:sz w:val="21"/>
          <w:szCs w:val="21"/>
        </w:rPr>
        <w:t>, exclusive of its choice of law principles.</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16. </w:t>
      </w:r>
      <w:hyperlink r:id="rId23" w:tooltip="Assignment" w:history="1">
        <w:r w:rsidRPr="0072411E">
          <w:rPr>
            <w:rFonts w:ascii="Times New Roman" w:eastAsia="Times New Roman" w:hAnsi="Times New Roman" w:cs="Times New Roman"/>
            <w:color w:val="0675AC"/>
            <w:sz w:val="21"/>
            <w:szCs w:val="21"/>
          </w:rPr>
          <w:t>Assignment</w:t>
        </w:r>
      </w:hyperlink>
      <w:r w:rsidRPr="0072411E">
        <w:rPr>
          <w:rFonts w:ascii="Times New Roman" w:eastAsia="Times New Roman" w:hAnsi="Times New Roman" w:cs="Times New Roman"/>
          <w:color w:val="000000"/>
          <w:sz w:val="21"/>
          <w:szCs w:val="21"/>
        </w:rPr>
        <w:t xml:space="preserve">. Each Party may assign this Agreement to any successor to all or substantially all of such Party’s assets.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may subcontract the Services to qualified subcontractors, but shall remain liable for any breaches of this Agreement caused by such subcontractors. Other than as set forth above, neither Party may assign its rights or delegates its duties hereunder without the written permission of the other Party, not to be unreasonably withheld or delayed.</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17. </w:t>
      </w:r>
      <w:hyperlink r:id="rId24" w:tooltip="Notice" w:history="1">
        <w:r w:rsidRPr="0072411E">
          <w:rPr>
            <w:rFonts w:ascii="Times New Roman" w:eastAsia="Times New Roman" w:hAnsi="Times New Roman" w:cs="Times New Roman"/>
            <w:color w:val="0675AC"/>
            <w:sz w:val="21"/>
            <w:szCs w:val="21"/>
          </w:rPr>
          <w:t>Notice.</w:t>
        </w:r>
      </w:hyperlink>
      <w:r w:rsidRPr="0072411E">
        <w:rPr>
          <w:rFonts w:ascii="Times New Roman" w:eastAsia="Times New Roman" w:hAnsi="Times New Roman" w:cs="Times New Roman"/>
          <w:color w:val="000000"/>
          <w:sz w:val="21"/>
          <w:szCs w:val="21"/>
        </w:rPr>
        <w:t xml:space="preserve"> All written notices to be delivered to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regarding this Agreement shall be addressed to:</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Inc.</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 xml:space="preserve">000 X. </w:t>
      </w:r>
      <w:proofErr w:type="spellStart"/>
      <w:r w:rsidRPr="0072411E">
        <w:rPr>
          <w:rFonts w:ascii="Times New Roman" w:eastAsia="Times New Roman" w:hAnsi="Times New Roman" w:cs="Times New Roman"/>
          <w:color w:val="000000"/>
          <w:sz w:val="21"/>
          <w:szCs w:val="21"/>
        </w:rPr>
        <w:t>Xxxxxxxxx</w:t>
      </w:r>
      <w:proofErr w:type="spellEnd"/>
      <w:r w:rsidRPr="0072411E">
        <w:rPr>
          <w:rFonts w:ascii="Times New Roman" w:eastAsia="Times New Roman" w:hAnsi="Times New Roman" w:cs="Times New Roman"/>
          <w:color w:val="000000"/>
          <w:sz w:val="21"/>
          <w:szCs w:val="21"/>
        </w:rPr>
        <w:t xml:space="preserve"> </w:t>
      </w:r>
      <w:proofErr w:type="spellStart"/>
      <w:r w:rsidRPr="0072411E">
        <w:rPr>
          <w:rFonts w:ascii="Times New Roman" w:eastAsia="Times New Roman" w:hAnsi="Times New Roman" w:cs="Times New Roman"/>
          <w:color w:val="000000"/>
          <w:sz w:val="21"/>
          <w:szCs w:val="21"/>
        </w:rPr>
        <w:t>Xxxx</w:t>
      </w:r>
      <w:proofErr w:type="spellEnd"/>
      <w:r w:rsidRPr="0072411E">
        <w:rPr>
          <w:rFonts w:ascii="Times New Roman" w:eastAsia="Times New Roman" w:hAnsi="Times New Roman" w:cs="Times New Roman"/>
          <w:color w:val="000000"/>
          <w:sz w:val="21"/>
          <w:szCs w:val="21"/>
        </w:rPr>
        <w:t xml:space="preserve">. #000 </w:t>
      </w:r>
      <w:proofErr w:type="spellStart"/>
      <w:r w:rsidRPr="0072411E">
        <w:rPr>
          <w:rFonts w:ascii="Times New Roman" w:eastAsia="Times New Roman" w:hAnsi="Times New Roman" w:cs="Times New Roman"/>
          <w:color w:val="000000"/>
          <w:sz w:val="21"/>
          <w:szCs w:val="21"/>
        </w:rPr>
        <w:t>Xxxxxxx</w:t>
      </w:r>
      <w:proofErr w:type="spellEnd"/>
      <w:r w:rsidRPr="0072411E">
        <w:rPr>
          <w:rFonts w:ascii="Times New Roman" w:eastAsia="Times New Roman" w:hAnsi="Times New Roman" w:cs="Times New Roman"/>
          <w:color w:val="000000"/>
          <w:sz w:val="21"/>
          <w:szCs w:val="21"/>
        </w:rPr>
        <w:t xml:space="preserve"> </w:t>
      </w:r>
      <w:proofErr w:type="spellStart"/>
      <w:r w:rsidRPr="0072411E">
        <w:rPr>
          <w:rFonts w:ascii="Times New Roman" w:eastAsia="Times New Roman" w:hAnsi="Times New Roman" w:cs="Times New Roman"/>
          <w:color w:val="000000"/>
          <w:sz w:val="21"/>
          <w:szCs w:val="21"/>
        </w:rPr>
        <w:t>Xxxxx</w:t>
      </w:r>
      <w:proofErr w:type="spellEnd"/>
      <w:r w:rsidRPr="0072411E">
        <w:rPr>
          <w:rFonts w:ascii="Times New Roman" w:eastAsia="Times New Roman" w:hAnsi="Times New Roman" w:cs="Times New Roman"/>
          <w:color w:val="000000"/>
          <w:sz w:val="21"/>
          <w:szCs w:val="21"/>
        </w:rPr>
        <w:t xml:space="preserve">, XX, 00000 </w:t>
      </w:r>
      <w:proofErr w:type="spellStart"/>
      <w:r w:rsidRPr="0072411E">
        <w:rPr>
          <w:rFonts w:ascii="Times New Roman" w:eastAsia="Times New Roman" w:hAnsi="Times New Roman" w:cs="Times New Roman"/>
          <w:color w:val="000000"/>
          <w:sz w:val="21"/>
          <w:szCs w:val="21"/>
        </w:rPr>
        <w:t>Xxxxxx</w:t>
      </w:r>
      <w:proofErr w:type="spellEnd"/>
      <w:r w:rsidRPr="0072411E">
        <w:rPr>
          <w:rFonts w:ascii="Times New Roman" w:eastAsia="Times New Roman" w:hAnsi="Times New Roman" w:cs="Times New Roman"/>
          <w:color w:val="000000"/>
          <w:sz w:val="21"/>
          <w:szCs w:val="21"/>
        </w:rPr>
        <w:t xml:space="preserve"> </w:t>
      </w:r>
      <w:proofErr w:type="spellStart"/>
      <w:r w:rsidRPr="0072411E">
        <w:rPr>
          <w:rFonts w:ascii="Times New Roman" w:eastAsia="Times New Roman" w:hAnsi="Times New Roman" w:cs="Times New Roman"/>
          <w:color w:val="000000"/>
          <w:sz w:val="21"/>
          <w:szCs w:val="21"/>
        </w:rPr>
        <w:t>Xxxxxx</w:t>
      </w:r>
      <w:proofErr w:type="spellEnd"/>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029B5" w:rsidP="0072411E">
      <w:pPr>
        <w:shd w:val="clear" w:color="auto" w:fill="FFFFFF"/>
        <w:spacing w:after="0" w:line="240" w:lineRule="auto"/>
        <w:rPr>
          <w:rFonts w:ascii="Times New Roman" w:eastAsia="Times New Roman" w:hAnsi="Times New Roman" w:cs="Times New Roman"/>
          <w:color w:val="000000"/>
          <w:sz w:val="21"/>
          <w:szCs w:val="21"/>
        </w:rPr>
      </w:pPr>
      <w:hyperlink r:id="rId25" w:tgtFrame="_blank" w:history="1">
        <w:r w:rsidR="0072411E" w:rsidRPr="0072411E">
          <w:rPr>
            <w:rFonts w:ascii="Bookman Old Style" w:eastAsia="Times New Roman" w:hAnsi="Bookman Old Style" w:cs="Times New Roman"/>
            <w:color w:val="000000"/>
            <w:sz w:val="21"/>
            <w:szCs w:val="21"/>
          </w:rPr>
          <w:t>Email: </w:t>
        </w:r>
      </w:hyperlink>
      <w:hyperlink r:id="rId26" w:tgtFrame="_blank" w:history="1">
        <w:r w:rsidR="0072411E" w:rsidRPr="0072411E">
          <w:rPr>
            <w:rFonts w:ascii="Times New Roman" w:eastAsia="Times New Roman" w:hAnsi="Times New Roman" w:cs="Times New Roman"/>
            <w:color w:val="1155CC"/>
            <w:sz w:val="21"/>
            <w:szCs w:val="21"/>
            <w:u w:val="single"/>
          </w:rPr>
          <w:t>xxxxx@xxxxxxxxx.xxx</w:t>
        </w:r>
      </w:hyperlink>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All written notices to be delivered to Client regarding this agreement shall be addressed to:</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shd w:val="clear" w:color="auto" w:fill="FFFF00"/>
        </w:rPr>
        <w:t>CLIENT ENTITY NAME</w:t>
      </w:r>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shd w:val="clear" w:color="auto" w:fill="FFFF00"/>
        </w:rPr>
        <w:t>CLIENT ADDRESS</w:t>
      </w:r>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shd w:val="clear" w:color="auto" w:fill="FFFF00"/>
        </w:rPr>
        <w:t>CLIENT CITY/STATE/ZIP</w:t>
      </w:r>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shd w:val="clear" w:color="auto" w:fill="FFFF00"/>
        </w:rPr>
        <w:t>CLIENT COUNTRY</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Email: </w:t>
      </w:r>
      <w:r w:rsidRPr="0072411E">
        <w:rPr>
          <w:rFonts w:ascii="Times New Roman" w:eastAsia="Times New Roman" w:hAnsi="Times New Roman" w:cs="Times New Roman"/>
          <w:color w:val="000000"/>
          <w:sz w:val="21"/>
          <w:szCs w:val="21"/>
          <w:shd w:val="clear" w:color="auto" w:fill="FFFF00"/>
        </w:rPr>
        <w:t>CLIENT EMAIL</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36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18. </w:t>
      </w:r>
      <w:hyperlink r:id="rId27" w:tooltip="Miscellaneous" w:history="1">
        <w:r w:rsidRPr="0072411E">
          <w:rPr>
            <w:rFonts w:ascii="Times New Roman" w:eastAsia="Times New Roman" w:hAnsi="Times New Roman" w:cs="Times New Roman"/>
            <w:color w:val="0675AC"/>
            <w:sz w:val="21"/>
            <w:szCs w:val="21"/>
          </w:rPr>
          <w:t>Miscellaneous</w:t>
        </w:r>
      </w:hyperlink>
      <w:r w:rsidRPr="0072411E">
        <w:rPr>
          <w:rFonts w:ascii="Times New Roman" w:eastAsia="Times New Roman" w:hAnsi="Times New Roman" w:cs="Times New Roman"/>
          <w:color w:val="000000"/>
          <w:sz w:val="21"/>
          <w:szCs w:val="21"/>
        </w:rPr>
        <w:t xml:space="preserve">. This Agreement embodies the entire understanding between the parties concerning the subject matter hereof, and supersedes any and all prior negotiations, correspondence, understandings and agreements between. Any modifications or amendments to this Agreement must be in writing and must be acknowledged in writing as agreed by both Parties. The failure of a Party to require performance by the Party of any provision of this Agreement shall in no way affect the full right to require such performance at any time thereafter. This Agreement has been negotiated by the parties and their respective attorneys, and the language of this Agreement shall not be construed for or against either Party. The headings are not part of the parties’ agreement. Should any provision of this Agreement be held unenforceable by a court of competent jurisdiction, </w:t>
      </w:r>
      <w:r w:rsidRPr="0072411E">
        <w:rPr>
          <w:rFonts w:ascii="Times New Roman" w:eastAsia="Times New Roman" w:hAnsi="Times New Roman" w:cs="Times New Roman"/>
          <w:color w:val="000000"/>
          <w:sz w:val="21"/>
          <w:szCs w:val="21"/>
        </w:rPr>
        <w:lastRenderedPageBreak/>
        <w:t xml:space="preserve">such provision shall be modified to the minimum extent necessary to render it enforceable, or, if incapable of such modification, such provision shall be severed </w:t>
      </w:r>
      <w:proofErr w:type="spellStart"/>
      <w:r w:rsidRPr="0072411E">
        <w:rPr>
          <w:rFonts w:ascii="Times New Roman" w:eastAsia="Times New Roman" w:hAnsi="Times New Roman" w:cs="Times New Roman"/>
          <w:color w:val="000000"/>
          <w:sz w:val="21"/>
          <w:szCs w:val="21"/>
        </w:rPr>
        <w:t>herefrom</w:t>
      </w:r>
      <w:proofErr w:type="spellEnd"/>
      <w:r w:rsidRPr="0072411E">
        <w:rPr>
          <w:rFonts w:ascii="Times New Roman" w:eastAsia="Times New Roman" w:hAnsi="Times New Roman" w:cs="Times New Roman"/>
          <w:color w:val="000000"/>
          <w:sz w:val="21"/>
          <w:szCs w:val="21"/>
        </w:rPr>
        <w:t>, and the remainder of this Agreement shall be enforced. This Agreement may be executed electronically and in counterparts.</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029B5" w:rsidP="0072411E">
      <w:pPr>
        <w:shd w:val="clear" w:color="auto" w:fill="FFFFFF"/>
        <w:spacing w:after="0" w:line="240" w:lineRule="auto"/>
        <w:rPr>
          <w:rFonts w:ascii="Times New Roman" w:eastAsia="Times New Roman" w:hAnsi="Times New Roman" w:cs="Times New Roman"/>
          <w:color w:val="000000"/>
          <w:sz w:val="21"/>
          <w:szCs w:val="21"/>
        </w:rPr>
      </w:pPr>
      <w:hyperlink r:id="rId28" w:tooltip="IN WITNESS WHEREOF" w:history="1">
        <w:r w:rsidR="0072411E" w:rsidRPr="0072411E">
          <w:rPr>
            <w:rFonts w:ascii="Times New Roman" w:eastAsia="Times New Roman" w:hAnsi="Times New Roman" w:cs="Times New Roman"/>
            <w:color w:val="0675AC"/>
            <w:sz w:val="21"/>
            <w:szCs w:val="21"/>
          </w:rPr>
          <w:t>I</w:t>
        </w:r>
        <w:r w:rsidR="0072411E" w:rsidRPr="0072411E">
          <w:rPr>
            <w:rFonts w:ascii="Times New Roman" w:eastAsia="Times New Roman" w:hAnsi="Times New Roman" w:cs="Times New Roman"/>
            <w:color w:val="000000"/>
            <w:sz w:val="17"/>
            <w:szCs w:val="17"/>
          </w:rPr>
          <w:t>N </w:t>
        </w:r>
        <w:r w:rsidR="0072411E" w:rsidRPr="0072411E">
          <w:rPr>
            <w:rFonts w:ascii="Times New Roman" w:eastAsia="Times New Roman" w:hAnsi="Times New Roman" w:cs="Times New Roman"/>
            <w:color w:val="0675AC"/>
            <w:sz w:val="21"/>
            <w:szCs w:val="21"/>
          </w:rPr>
          <w:t>W</w:t>
        </w:r>
        <w:r w:rsidR="0072411E" w:rsidRPr="0072411E">
          <w:rPr>
            <w:rFonts w:ascii="Times New Roman" w:eastAsia="Times New Roman" w:hAnsi="Times New Roman" w:cs="Times New Roman"/>
            <w:color w:val="000000"/>
            <w:sz w:val="17"/>
            <w:szCs w:val="17"/>
          </w:rPr>
          <w:t>ITNESS </w:t>
        </w:r>
        <w:r w:rsidR="0072411E" w:rsidRPr="0072411E">
          <w:rPr>
            <w:rFonts w:ascii="Times New Roman" w:eastAsia="Times New Roman" w:hAnsi="Times New Roman" w:cs="Times New Roman"/>
            <w:color w:val="0675AC"/>
            <w:sz w:val="21"/>
            <w:szCs w:val="21"/>
          </w:rPr>
          <w:t>W</w:t>
        </w:r>
        <w:r w:rsidR="0072411E" w:rsidRPr="0072411E">
          <w:rPr>
            <w:rFonts w:ascii="Times New Roman" w:eastAsia="Times New Roman" w:hAnsi="Times New Roman" w:cs="Times New Roman"/>
            <w:color w:val="000000"/>
            <w:sz w:val="17"/>
            <w:szCs w:val="17"/>
          </w:rPr>
          <w:t>HEREOF</w:t>
        </w:r>
        <w:r w:rsidR="0072411E" w:rsidRPr="0072411E">
          <w:rPr>
            <w:rFonts w:ascii="Times New Roman" w:eastAsia="Times New Roman" w:hAnsi="Times New Roman" w:cs="Times New Roman"/>
            <w:color w:val="0675AC"/>
            <w:sz w:val="21"/>
            <w:szCs w:val="21"/>
          </w:rPr>
          <w:t>, the Parties have executed this Agreement and make it effective as of the Effective Date set forth above.</w:t>
        </w:r>
      </w:hyperlink>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b/>
          <w:bCs/>
          <w:color w:val="000000"/>
          <w:sz w:val="21"/>
          <w:szCs w:val="21"/>
        </w:rPr>
        <w:t>ROOTSTRAP, INC. </w:t>
      </w:r>
      <w:r w:rsidRPr="0072411E">
        <w:rPr>
          <w:rFonts w:ascii="Times New Roman" w:eastAsia="Times New Roman" w:hAnsi="Times New Roman" w:cs="Times New Roman"/>
          <w:b/>
          <w:bCs/>
          <w:color w:val="000000"/>
          <w:sz w:val="21"/>
          <w:szCs w:val="21"/>
          <w:shd w:val="clear" w:color="auto" w:fill="FFFF00"/>
        </w:rPr>
        <w:t>CLIENT ENTITY NAME</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By: By:</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Name: Name:</w:t>
      </w:r>
      <w:r w:rsidRPr="0072411E">
        <w:rPr>
          <w:rFonts w:ascii="Times New Roman" w:eastAsia="Times New Roman" w:hAnsi="Times New Roman" w:cs="Times New Roman"/>
          <w:color w:val="000000"/>
          <w:sz w:val="21"/>
          <w:szCs w:val="21"/>
          <w:u w:val="single"/>
        </w:rPr>
        <w:t> </w:t>
      </w:r>
      <w:r w:rsidRPr="0072411E">
        <w:rPr>
          <w:rFonts w:ascii="Times New Roman" w:eastAsia="Times New Roman" w:hAnsi="Times New Roman" w:cs="Times New Roman"/>
          <w:color w:val="000000"/>
          <w:sz w:val="21"/>
          <w:szCs w:val="21"/>
        </w:rPr>
        <w:t>_</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Title: Title:</w:t>
      </w:r>
    </w:p>
    <w:p w:rsidR="0072411E" w:rsidRPr="0072411E" w:rsidRDefault="0072411E" w:rsidP="0072411E">
      <w:pPr>
        <w:shd w:val="clear" w:color="auto" w:fill="FFFFFF"/>
        <w:spacing w:after="0" w:line="240" w:lineRule="auto"/>
        <w:jc w:val="center"/>
        <w:outlineLvl w:val="0"/>
        <w:rPr>
          <w:rFonts w:ascii="Times New Roman" w:eastAsia="Times New Roman" w:hAnsi="Times New Roman" w:cs="Times New Roman"/>
          <w:b/>
          <w:bCs/>
          <w:color w:val="000000"/>
          <w:kern w:val="36"/>
          <w:sz w:val="21"/>
          <w:szCs w:val="21"/>
        </w:rPr>
      </w:pPr>
      <w:r w:rsidRPr="0072411E">
        <w:rPr>
          <w:rFonts w:ascii="Times New Roman" w:eastAsia="Times New Roman" w:hAnsi="Times New Roman" w:cs="Times New Roman"/>
          <w:b/>
          <w:bCs/>
          <w:color w:val="000000"/>
          <w:kern w:val="36"/>
          <w:sz w:val="21"/>
          <w:szCs w:val="21"/>
        </w:rPr>
        <w:t>A</w:t>
      </w:r>
      <w:r w:rsidRPr="0072411E">
        <w:rPr>
          <w:rFonts w:ascii="Times New Roman" w:eastAsia="Times New Roman" w:hAnsi="Times New Roman" w:cs="Times New Roman"/>
          <w:b/>
          <w:bCs/>
          <w:color w:val="000000"/>
          <w:kern w:val="36"/>
          <w:sz w:val="17"/>
          <w:szCs w:val="17"/>
        </w:rPr>
        <w:t>TTACHMENT </w:t>
      </w:r>
      <w:r w:rsidRPr="0072411E">
        <w:rPr>
          <w:rFonts w:ascii="Times New Roman" w:eastAsia="Times New Roman" w:hAnsi="Times New Roman" w:cs="Times New Roman"/>
          <w:b/>
          <w:bCs/>
          <w:color w:val="000000"/>
          <w:kern w:val="36"/>
          <w:sz w:val="21"/>
          <w:szCs w:val="21"/>
        </w:rPr>
        <w:t>I (S</w:t>
      </w:r>
      <w:r w:rsidRPr="0072411E">
        <w:rPr>
          <w:rFonts w:ascii="Times New Roman" w:eastAsia="Times New Roman" w:hAnsi="Times New Roman" w:cs="Times New Roman"/>
          <w:b/>
          <w:bCs/>
          <w:color w:val="000000"/>
          <w:kern w:val="36"/>
          <w:sz w:val="17"/>
          <w:szCs w:val="17"/>
        </w:rPr>
        <w:t>TATEMENT OF </w:t>
      </w:r>
      <w:r w:rsidRPr="0072411E">
        <w:rPr>
          <w:rFonts w:ascii="Times New Roman" w:eastAsia="Times New Roman" w:hAnsi="Times New Roman" w:cs="Times New Roman"/>
          <w:b/>
          <w:bCs/>
          <w:color w:val="000000"/>
          <w:kern w:val="36"/>
          <w:sz w:val="21"/>
          <w:szCs w:val="21"/>
        </w:rPr>
        <w:t>W</w:t>
      </w:r>
      <w:r w:rsidRPr="0072411E">
        <w:rPr>
          <w:rFonts w:ascii="Times New Roman" w:eastAsia="Times New Roman" w:hAnsi="Times New Roman" w:cs="Times New Roman"/>
          <w:b/>
          <w:bCs/>
          <w:color w:val="000000"/>
          <w:kern w:val="36"/>
          <w:sz w:val="17"/>
          <w:szCs w:val="17"/>
        </w:rPr>
        <w:t>ORK </w:t>
      </w:r>
      <w:r w:rsidRPr="0072411E">
        <w:rPr>
          <w:rFonts w:ascii="Times New Roman" w:eastAsia="Times New Roman" w:hAnsi="Times New Roman" w:cs="Times New Roman"/>
          <w:b/>
          <w:bCs/>
          <w:color w:val="000000"/>
          <w:kern w:val="36"/>
          <w:sz w:val="21"/>
          <w:szCs w:val="21"/>
        </w:rPr>
        <w:t>#1)</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This S</w:t>
      </w:r>
      <w:r w:rsidRPr="0072411E">
        <w:rPr>
          <w:rFonts w:ascii="Times New Roman" w:eastAsia="Times New Roman" w:hAnsi="Times New Roman" w:cs="Times New Roman"/>
          <w:color w:val="000000"/>
          <w:sz w:val="17"/>
          <w:szCs w:val="17"/>
        </w:rPr>
        <w:t>TATEMENT OF </w:t>
      </w:r>
      <w:r w:rsidRPr="0072411E">
        <w:rPr>
          <w:rFonts w:ascii="Times New Roman" w:eastAsia="Times New Roman" w:hAnsi="Times New Roman" w:cs="Times New Roman"/>
          <w:color w:val="000000"/>
          <w:sz w:val="21"/>
          <w:szCs w:val="21"/>
        </w:rPr>
        <w:t>W</w:t>
      </w:r>
      <w:r w:rsidRPr="0072411E">
        <w:rPr>
          <w:rFonts w:ascii="Times New Roman" w:eastAsia="Times New Roman" w:hAnsi="Times New Roman" w:cs="Times New Roman"/>
          <w:color w:val="000000"/>
          <w:sz w:val="17"/>
          <w:szCs w:val="17"/>
        </w:rPr>
        <w:t>ORK </w:t>
      </w:r>
      <w:r w:rsidRPr="0072411E">
        <w:rPr>
          <w:rFonts w:ascii="Times New Roman" w:eastAsia="Times New Roman" w:hAnsi="Times New Roman" w:cs="Times New Roman"/>
          <w:color w:val="000000"/>
          <w:sz w:val="21"/>
          <w:szCs w:val="21"/>
        </w:rPr>
        <w:t>#1 (the “</w:t>
      </w:r>
      <w:r w:rsidRPr="0072411E">
        <w:rPr>
          <w:rFonts w:ascii="Times New Roman" w:eastAsia="Times New Roman" w:hAnsi="Times New Roman" w:cs="Times New Roman"/>
          <w:color w:val="000000"/>
          <w:sz w:val="21"/>
          <w:szCs w:val="21"/>
          <w:u w:val="single"/>
        </w:rPr>
        <w:t>Statement</w:t>
      </w:r>
      <w:r w:rsidRPr="0072411E">
        <w:rPr>
          <w:rFonts w:ascii="Times New Roman" w:eastAsia="Times New Roman" w:hAnsi="Times New Roman" w:cs="Times New Roman"/>
          <w:color w:val="000000"/>
          <w:sz w:val="21"/>
          <w:szCs w:val="21"/>
        </w:rPr>
        <w:t xml:space="preserve">”) is made by and between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Inc., a Delaware corporation (“</w:t>
      </w:r>
      <w:proofErr w:type="spellStart"/>
      <w:r w:rsidRPr="0072411E">
        <w:rPr>
          <w:rFonts w:ascii="Times New Roman" w:eastAsia="Times New Roman" w:hAnsi="Times New Roman" w:cs="Times New Roman"/>
          <w:color w:val="000000"/>
          <w:sz w:val="21"/>
          <w:szCs w:val="21"/>
          <w:u w:val="single"/>
        </w:rPr>
        <w:t>Rootstrap</w:t>
      </w:r>
      <w:proofErr w:type="spellEnd"/>
      <w:r w:rsidRPr="0072411E">
        <w:rPr>
          <w:rFonts w:ascii="Times New Roman" w:eastAsia="Times New Roman" w:hAnsi="Times New Roman" w:cs="Times New Roman"/>
          <w:color w:val="000000"/>
          <w:sz w:val="21"/>
          <w:szCs w:val="21"/>
        </w:rPr>
        <w:t>”) and </w:t>
      </w:r>
      <w:r w:rsidRPr="0072411E">
        <w:rPr>
          <w:rFonts w:ascii="Times New Roman" w:eastAsia="Times New Roman" w:hAnsi="Times New Roman" w:cs="Times New Roman"/>
          <w:color w:val="000000"/>
          <w:sz w:val="21"/>
          <w:szCs w:val="21"/>
          <w:shd w:val="clear" w:color="auto" w:fill="FFFF00"/>
        </w:rPr>
        <w:t>ENTITY NAME</w:t>
      </w:r>
      <w:r w:rsidRPr="0072411E">
        <w:rPr>
          <w:rFonts w:ascii="Times New Roman" w:eastAsia="Times New Roman" w:hAnsi="Times New Roman" w:cs="Times New Roman"/>
          <w:color w:val="000000"/>
          <w:sz w:val="21"/>
          <w:szCs w:val="21"/>
        </w:rPr>
        <w:t>, a </w:t>
      </w:r>
      <w:r w:rsidRPr="0072411E">
        <w:rPr>
          <w:rFonts w:ascii="Times New Roman" w:eastAsia="Times New Roman" w:hAnsi="Times New Roman" w:cs="Times New Roman"/>
          <w:color w:val="000000"/>
          <w:sz w:val="21"/>
          <w:szCs w:val="21"/>
          <w:shd w:val="clear" w:color="auto" w:fill="FFFF00"/>
        </w:rPr>
        <w:t>JURISDICTION TYPE OF ENTITY (EXAMPLE:</w:t>
      </w:r>
      <w:r w:rsidRPr="0072411E">
        <w:rPr>
          <w:rFonts w:ascii="Times New Roman" w:eastAsia="Times New Roman" w:hAnsi="Times New Roman" w:cs="Times New Roman"/>
          <w:color w:val="000000"/>
          <w:sz w:val="21"/>
          <w:szCs w:val="21"/>
        </w:rPr>
        <w:t> </w:t>
      </w:r>
      <w:hyperlink r:id="rId29" w:history="1">
        <w:r w:rsidRPr="0072411E">
          <w:rPr>
            <w:rFonts w:ascii="Times New Roman" w:eastAsia="Times New Roman" w:hAnsi="Times New Roman" w:cs="Times New Roman"/>
            <w:color w:val="0675AC"/>
            <w:sz w:val="21"/>
            <w:szCs w:val="21"/>
          </w:rPr>
          <w:t>California</w:t>
        </w:r>
      </w:hyperlink>
      <w:r w:rsidRPr="0072411E">
        <w:rPr>
          <w:rFonts w:ascii="Times New Roman" w:eastAsia="Times New Roman" w:hAnsi="Times New Roman" w:cs="Times New Roman"/>
          <w:color w:val="000000"/>
          <w:sz w:val="21"/>
          <w:szCs w:val="21"/>
          <w:shd w:val="clear" w:color="auto" w:fill="FFFF00"/>
        </w:rPr>
        <w:t> limited liability company)</w:t>
      </w:r>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u w:val="single"/>
        </w:rPr>
        <w:t>Client</w:t>
      </w:r>
      <w:r w:rsidRPr="0072411E">
        <w:rPr>
          <w:rFonts w:ascii="Times New Roman" w:eastAsia="Times New Roman" w:hAnsi="Times New Roman" w:cs="Times New Roman"/>
          <w:color w:val="000000"/>
          <w:sz w:val="21"/>
          <w:szCs w:val="21"/>
        </w:rPr>
        <w:t>”), pursuant to that certain A</w:t>
      </w:r>
      <w:r w:rsidRPr="0072411E">
        <w:rPr>
          <w:rFonts w:ascii="Times New Roman" w:eastAsia="Times New Roman" w:hAnsi="Times New Roman" w:cs="Times New Roman"/>
          <w:color w:val="000000"/>
          <w:sz w:val="17"/>
          <w:szCs w:val="17"/>
        </w:rPr>
        <w:t>GILE </w:t>
      </w:r>
      <w:r w:rsidRPr="0072411E">
        <w:rPr>
          <w:rFonts w:ascii="Times New Roman" w:eastAsia="Times New Roman" w:hAnsi="Times New Roman" w:cs="Times New Roman"/>
          <w:color w:val="000000"/>
          <w:sz w:val="21"/>
          <w:szCs w:val="21"/>
        </w:rPr>
        <w:t>S</w:t>
      </w:r>
      <w:r w:rsidRPr="0072411E">
        <w:rPr>
          <w:rFonts w:ascii="Times New Roman" w:eastAsia="Times New Roman" w:hAnsi="Times New Roman" w:cs="Times New Roman"/>
          <w:color w:val="000000"/>
          <w:sz w:val="17"/>
          <w:szCs w:val="17"/>
        </w:rPr>
        <w:t>OFTWARE </w:t>
      </w:r>
      <w:r w:rsidRPr="0072411E">
        <w:rPr>
          <w:rFonts w:ascii="Times New Roman" w:eastAsia="Times New Roman" w:hAnsi="Times New Roman" w:cs="Times New Roman"/>
          <w:color w:val="000000"/>
          <w:sz w:val="21"/>
          <w:szCs w:val="21"/>
        </w:rPr>
        <w:t>D</w:t>
      </w:r>
      <w:r w:rsidRPr="0072411E">
        <w:rPr>
          <w:rFonts w:ascii="Times New Roman" w:eastAsia="Times New Roman" w:hAnsi="Times New Roman" w:cs="Times New Roman"/>
          <w:color w:val="000000"/>
          <w:sz w:val="17"/>
          <w:szCs w:val="17"/>
        </w:rPr>
        <w:t>ESIGN </w:t>
      </w:r>
      <w:r w:rsidRPr="0072411E">
        <w:rPr>
          <w:rFonts w:ascii="Times New Roman" w:eastAsia="Times New Roman" w:hAnsi="Times New Roman" w:cs="Times New Roman"/>
          <w:color w:val="000000"/>
          <w:sz w:val="21"/>
          <w:szCs w:val="21"/>
        </w:rPr>
        <w:t>&amp; D</w:t>
      </w:r>
      <w:r w:rsidRPr="0072411E">
        <w:rPr>
          <w:rFonts w:ascii="Times New Roman" w:eastAsia="Times New Roman" w:hAnsi="Times New Roman" w:cs="Times New Roman"/>
          <w:color w:val="000000"/>
          <w:sz w:val="17"/>
          <w:szCs w:val="17"/>
        </w:rPr>
        <w:t>EVELOPMENT </w:t>
      </w:r>
      <w:r w:rsidRPr="0072411E">
        <w:rPr>
          <w:rFonts w:ascii="Times New Roman" w:eastAsia="Times New Roman" w:hAnsi="Times New Roman" w:cs="Times New Roman"/>
          <w:color w:val="000000"/>
          <w:sz w:val="21"/>
          <w:szCs w:val="21"/>
        </w:rPr>
        <w:t>A</w:t>
      </w:r>
      <w:r w:rsidRPr="0072411E">
        <w:rPr>
          <w:rFonts w:ascii="Times New Roman" w:eastAsia="Times New Roman" w:hAnsi="Times New Roman" w:cs="Times New Roman"/>
          <w:color w:val="000000"/>
          <w:sz w:val="17"/>
          <w:szCs w:val="17"/>
        </w:rPr>
        <w:t>GREEMENT </w:t>
      </w:r>
      <w:r w:rsidRPr="0072411E">
        <w:rPr>
          <w:rFonts w:ascii="Times New Roman" w:eastAsia="Times New Roman" w:hAnsi="Times New Roman" w:cs="Times New Roman"/>
          <w:color w:val="000000"/>
          <w:sz w:val="21"/>
          <w:szCs w:val="21"/>
        </w:rPr>
        <w:t>between the Parties (the “</w:t>
      </w:r>
      <w:r w:rsidRPr="0072411E">
        <w:rPr>
          <w:rFonts w:ascii="Times New Roman" w:eastAsia="Times New Roman" w:hAnsi="Times New Roman" w:cs="Times New Roman"/>
          <w:color w:val="000000"/>
          <w:sz w:val="21"/>
          <w:szCs w:val="21"/>
          <w:u w:val="single"/>
        </w:rPr>
        <w:t>Agreement</w:t>
      </w:r>
      <w:r w:rsidRPr="0072411E">
        <w:rPr>
          <w:rFonts w:ascii="Times New Roman" w:eastAsia="Times New Roman" w:hAnsi="Times New Roman" w:cs="Times New Roman"/>
          <w:color w:val="000000"/>
          <w:sz w:val="21"/>
          <w:szCs w:val="21"/>
        </w:rPr>
        <w:t>”). Capitalized terms herein shall have the meaning ascribed in the Agreement unless otherwise indicated.</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72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A. </w:t>
      </w:r>
      <w:hyperlink r:id="rId30" w:tooltip="Project Summary" w:history="1">
        <w:r w:rsidRPr="0072411E">
          <w:rPr>
            <w:rFonts w:ascii="Times New Roman" w:eastAsia="Times New Roman" w:hAnsi="Times New Roman" w:cs="Times New Roman"/>
            <w:color w:val="0675AC"/>
            <w:sz w:val="21"/>
            <w:szCs w:val="21"/>
          </w:rPr>
          <w:t>Project Summary</w:t>
        </w:r>
      </w:hyperlink>
      <w:r w:rsidRPr="0072411E">
        <w:rPr>
          <w:rFonts w:ascii="Times New Roman" w:eastAsia="Times New Roman" w:hAnsi="Times New Roman" w:cs="Times New Roman"/>
          <w:color w:val="000000"/>
          <w:sz w:val="21"/>
          <w:szCs w:val="21"/>
        </w:rPr>
        <w:t xml:space="preserve">.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is being engaged to develop </w:t>
      </w:r>
      <w:r w:rsidRPr="0072411E">
        <w:rPr>
          <w:rFonts w:ascii="Times New Roman" w:eastAsia="Times New Roman" w:hAnsi="Times New Roman" w:cs="Times New Roman"/>
          <w:color w:val="000000"/>
          <w:sz w:val="21"/>
          <w:szCs w:val="21"/>
          <w:shd w:val="clear" w:color="auto" w:fill="FFFF00"/>
        </w:rPr>
        <w:t>PROJECT NAME</w:t>
      </w:r>
      <w:r w:rsidRPr="0072411E">
        <w:rPr>
          <w:rFonts w:ascii="Times New Roman" w:eastAsia="Times New Roman" w:hAnsi="Times New Roman" w:cs="Times New Roman"/>
          <w:color w:val="000000"/>
          <w:sz w:val="21"/>
          <w:szCs w:val="21"/>
        </w:rPr>
        <w:t> (the “</w:t>
      </w:r>
      <w:r w:rsidRPr="0072411E">
        <w:rPr>
          <w:rFonts w:ascii="Times New Roman" w:eastAsia="Times New Roman" w:hAnsi="Times New Roman" w:cs="Times New Roman"/>
          <w:color w:val="000000"/>
          <w:sz w:val="21"/>
          <w:szCs w:val="21"/>
          <w:u w:val="single"/>
        </w:rPr>
        <w:t>App</w:t>
      </w:r>
      <w:r w:rsidRPr="0072411E">
        <w:rPr>
          <w:rFonts w:ascii="Times New Roman" w:eastAsia="Times New Roman" w:hAnsi="Times New Roman" w:cs="Times New Roman"/>
          <w:color w:val="000000"/>
          <w:sz w:val="21"/>
          <w:szCs w:val="21"/>
        </w:rPr>
        <w:t>”) for </w:t>
      </w:r>
      <w:r w:rsidRPr="0072411E">
        <w:rPr>
          <w:rFonts w:ascii="Times New Roman" w:eastAsia="Times New Roman" w:hAnsi="Times New Roman" w:cs="Times New Roman"/>
          <w:color w:val="000000"/>
          <w:sz w:val="21"/>
          <w:szCs w:val="21"/>
          <w:shd w:val="clear" w:color="auto" w:fill="FFFF00"/>
        </w:rPr>
        <w:t xml:space="preserve">PLATFORM (EXAMPLE: </w:t>
      </w:r>
      <w:proofErr w:type="spellStart"/>
      <w:r w:rsidRPr="0072411E">
        <w:rPr>
          <w:rFonts w:ascii="Times New Roman" w:eastAsia="Times New Roman" w:hAnsi="Times New Roman" w:cs="Times New Roman"/>
          <w:color w:val="000000"/>
          <w:sz w:val="21"/>
          <w:szCs w:val="21"/>
          <w:shd w:val="clear" w:color="auto" w:fill="FFFF00"/>
        </w:rPr>
        <w:t>iOS</w:t>
      </w:r>
      <w:proofErr w:type="spellEnd"/>
      <w:r w:rsidRPr="0072411E">
        <w:rPr>
          <w:rFonts w:ascii="Times New Roman" w:eastAsia="Times New Roman" w:hAnsi="Times New Roman" w:cs="Times New Roman"/>
          <w:color w:val="000000"/>
          <w:sz w:val="21"/>
          <w:szCs w:val="21"/>
          <w:shd w:val="clear" w:color="auto" w:fill="FFFF00"/>
        </w:rPr>
        <w:t xml:space="preserve">, Android, Responsive Web, </w:t>
      </w:r>
      <w:proofErr w:type="spellStart"/>
      <w:r w:rsidRPr="0072411E">
        <w:rPr>
          <w:rFonts w:ascii="Times New Roman" w:eastAsia="Times New Roman" w:hAnsi="Times New Roman" w:cs="Times New Roman"/>
          <w:color w:val="000000"/>
          <w:sz w:val="21"/>
          <w:szCs w:val="21"/>
          <w:shd w:val="clear" w:color="auto" w:fill="FFFF00"/>
        </w:rPr>
        <w:t>etc</w:t>
      </w:r>
      <w:proofErr w:type="spellEnd"/>
      <w:r w:rsidRPr="0072411E">
        <w:rPr>
          <w:rFonts w:ascii="Times New Roman" w:eastAsia="Times New Roman" w:hAnsi="Times New Roman" w:cs="Times New Roman"/>
          <w:color w:val="000000"/>
          <w:sz w:val="21"/>
          <w:szCs w:val="21"/>
          <w:shd w:val="clear" w:color="auto" w:fill="FFFF00"/>
        </w:rPr>
        <w:t>)</w:t>
      </w:r>
      <w:r w:rsidRPr="0072411E">
        <w:rPr>
          <w:rFonts w:ascii="Times New Roman" w:eastAsia="Times New Roman" w:hAnsi="Times New Roman" w:cs="Times New Roman"/>
          <w:color w:val="000000"/>
          <w:sz w:val="21"/>
          <w:szCs w:val="21"/>
        </w:rPr>
        <w:t>. The Parties shall mutually agree upon a product backlog to guide the development process, but understand that such backlog shall be a living document, to be altered as necessary from time to time as project priorities change.</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720"/>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B. </w:t>
      </w:r>
      <w:hyperlink r:id="rId31" w:tooltip="Development Team" w:history="1">
        <w:r w:rsidRPr="0072411E">
          <w:rPr>
            <w:rFonts w:ascii="Times New Roman" w:eastAsia="Times New Roman" w:hAnsi="Times New Roman" w:cs="Times New Roman"/>
            <w:color w:val="0675AC"/>
            <w:sz w:val="21"/>
            <w:szCs w:val="21"/>
          </w:rPr>
          <w:t>Development Team</w:t>
        </w:r>
      </w:hyperlink>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shd w:val="clear" w:color="auto" w:fill="FFFF00"/>
        </w:rPr>
        <w:t>TEAM COMPOSITION (EXAMPLE: Two full-stack developers, One</w:t>
      </w:r>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shd w:val="clear" w:color="auto" w:fill="FFFF00"/>
        </w:rPr>
        <w:t>UX/UI designer, Project Manager, and Client Principal.)</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pacing w:after="0" w:line="240" w:lineRule="auto"/>
        <w:rPr>
          <w:rFonts w:ascii="Times New Roman" w:eastAsia="Times New Roman" w:hAnsi="Times New Roman" w:cs="Times New Roman"/>
          <w:sz w:val="24"/>
          <w:szCs w:val="24"/>
        </w:rPr>
      </w:pPr>
      <w:r w:rsidRPr="0072411E">
        <w:rPr>
          <w:rFonts w:ascii="Times New Roman" w:eastAsia="Times New Roman" w:hAnsi="Times New Roman" w:cs="Times New Roman"/>
          <w:color w:val="000000"/>
          <w:sz w:val="21"/>
          <w:szCs w:val="21"/>
        </w:rPr>
        <w:t>C. </w:t>
      </w:r>
      <w:hyperlink r:id="rId32" w:tooltip="Rate" w:history="1">
        <w:r w:rsidRPr="0072411E">
          <w:rPr>
            <w:rFonts w:ascii="Times New Roman" w:eastAsia="Times New Roman" w:hAnsi="Times New Roman" w:cs="Times New Roman"/>
            <w:color w:val="0675AC"/>
            <w:sz w:val="21"/>
            <w:szCs w:val="21"/>
          </w:rPr>
          <w:t>Rate</w:t>
        </w:r>
      </w:hyperlink>
      <w:r w:rsidRPr="0072411E">
        <w:rPr>
          <w:rFonts w:ascii="Times New Roman" w:eastAsia="Times New Roman" w:hAnsi="Times New Roman" w:cs="Times New Roman"/>
          <w:color w:val="000000"/>
          <w:sz w:val="21"/>
          <w:szCs w:val="21"/>
        </w:rPr>
        <w:t>. The weekly (sprint) rate is </w:t>
      </w:r>
      <w:r w:rsidRPr="0072411E">
        <w:rPr>
          <w:rFonts w:ascii="Times New Roman" w:eastAsia="Times New Roman" w:hAnsi="Times New Roman" w:cs="Times New Roman"/>
          <w:color w:val="000000"/>
          <w:sz w:val="21"/>
          <w:szCs w:val="21"/>
          <w:shd w:val="clear" w:color="auto" w:fill="FFFF00"/>
        </w:rPr>
        <w:t>$RATE IN USD</w:t>
      </w:r>
      <w:r w:rsidRPr="0072411E">
        <w:rPr>
          <w:rFonts w:ascii="Times New Roman" w:eastAsia="Times New Roman" w:hAnsi="Times New Roman" w:cs="Times New Roman"/>
          <w:color w:val="000000"/>
          <w:sz w:val="21"/>
          <w:szCs w:val="21"/>
        </w:rPr>
        <w:t>, provided that “Sprint Zero”, for purposes of backlog creation, preliminary UX/UI work, and technological architecture setup, shall be billed at 50% of the normal Sprint rate, or </w:t>
      </w:r>
      <w:r w:rsidRPr="0072411E">
        <w:rPr>
          <w:rFonts w:ascii="Times New Roman" w:eastAsia="Times New Roman" w:hAnsi="Times New Roman" w:cs="Times New Roman"/>
          <w:color w:val="000000"/>
          <w:sz w:val="21"/>
          <w:szCs w:val="21"/>
          <w:shd w:val="clear" w:color="auto" w:fill="FFFF00"/>
        </w:rPr>
        <w:t>$RATE</w:t>
      </w:r>
      <w:r w:rsidRPr="0072411E">
        <w:rPr>
          <w:rFonts w:ascii="Times New Roman" w:eastAsia="Times New Roman" w:hAnsi="Times New Roman" w:cs="Times New Roman"/>
          <w:color w:val="000000"/>
          <w:sz w:val="21"/>
          <w:szCs w:val="21"/>
        </w:rPr>
        <w:t xml:space="preserve"> per week.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will invoice biweekly in advance for sprint fees as well as any approved expenses incurred in connection with the Services, and Client will pay invoices within 7 days of receipt. A deposit of </w:t>
      </w:r>
      <w:r w:rsidRPr="0072411E">
        <w:rPr>
          <w:rFonts w:ascii="Times New Roman" w:eastAsia="Times New Roman" w:hAnsi="Times New Roman" w:cs="Times New Roman"/>
          <w:color w:val="000000"/>
          <w:sz w:val="21"/>
          <w:szCs w:val="21"/>
          <w:shd w:val="clear" w:color="auto" w:fill="FFFF00"/>
        </w:rPr>
        <w:t>DEPOSIT</w:t>
      </w:r>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shd w:val="clear" w:color="auto" w:fill="FFFF00"/>
        </w:rPr>
        <w:t>AMOUNT</w:t>
      </w:r>
      <w:r w:rsidRPr="0072411E">
        <w:rPr>
          <w:rFonts w:ascii="Times New Roman" w:eastAsia="Times New Roman" w:hAnsi="Times New Roman" w:cs="Times New Roman"/>
          <w:color w:val="000000"/>
          <w:sz w:val="21"/>
          <w:szCs w:val="21"/>
        </w:rPr>
        <w:t xml:space="preserve">, to be credited towards Client’s first 2 sprints, shall be due upon execution of the Agreement and this Statement. </w:t>
      </w:r>
      <w:proofErr w:type="spellStart"/>
      <w:r w:rsidRPr="0072411E">
        <w:rPr>
          <w:rFonts w:ascii="Times New Roman" w:eastAsia="Times New Roman" w:hAnsi="Times New Roman" w:cs="Times New Roman"/>
          <w:color w:val="000000"/>
          <w:sz w:val="21"/>
          <w:szCs w:val="21"/>
        </w:rPr>
        <w:t>Rootstrap</w:t>
      </w:r>
      <w:proofErr w:type="spellEnd"/>
      <w:r w:rsidRPr="0072411E">
        <w:rPr>
          <w:rFonts w:ascii="Times New Roman" w:eastAsia="Times New Roman" w:hAnsi="Times New Roman" w:cs="Times New Roman"/>
          <w:color w:val="000000"/>
          <w:sz w:val="21"/>
          <w:szCs w:val="21"/>
        </w:rPr>
        <w:t xml:space="preserve"> reserves the right to suspend development if payment has not been received prior to commencement of any given sprint.</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72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D. </w:t>
      </w:r>
      <w:hyperlink r:id="rId33" w:tooltip="Minimum Sprint Engagement" w:history="1">
        <w:r w:rsidRPr="0072411E">
          <w:rPr>
            <w:rFonts w:ascii="Times New Roman" w:eastAsia="Times New Roman" w:hAnsi="Times New Roman" w:cs="Times New Roman"/>
            <w:color w:val="0675AC"/>
            <w:sz w:val="21"/>
            <w:szCs w:val="21"/>
          </w:rPr>
          <w:t>Minimum Sprint Engagement</w:t>
        </w:r>
      </w:hyperlink>
      <w:r w:rsidRPr="0072411E">
        <w:rPr>
          <w:rFonts w:ascii="Times New Roman" w:eastAsia="Times New Roman" w:hAnsi="Times New Roman" w:cs="Times New Roman"/>
          <w:color w:val="000000"/>
          <w:sz w:val="21"/>
          <w:szCs w:val="21"/>
        </w:rPr>
        <w:t>. </w:t>
      </w:r>
      <w:r w:rsidRPr="0072411E">
        <w:rPr>
          <w:rFonts w:ascii="Times New Roman" w:eastAsia="Times New Roman" w:hAnsi="Times New Roman" w:cs="Times New Roman"/>
          <w:color w:val="000000"/>
          <w:sz w:val="21"/>
          <w:szCs w:val="21"/>
          <w:shd w:val="clear" w:color="auto" w:fill="FFFF00"/>
        </w:rPr>
        <w:t>NUMBER</w:t>
      </w:r>
      <w:r w:rsidRPr="0072411E">
        <w:rPr>
          <w:rFonts w:ascii="Times New Roman" w:eastAsia="Times New Roman" w:hAnsi="Times New Roman" w:cs="Times New Roman"/>
          <w:color w:val="000000"/>
          <w:sz w:val="21"/>
          <w:szCs w:val="21"/>
        </w:rPr>
        <w:t> weeks. Following this Minimum Sprint Engagement, Company’s services will be renewed on a weekly basis with a two-week notice of termination. Neither this Statement nor the above-referenced Agreement represent a fixed bid contract, nor does this Minimum Sprint Engagement time constitute a binding representation as to the time required to complete development.</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72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E. </w:t>
      </w:r>
      <w:hyperlink r:id="rId34" w:tooltip="Client Product Owner" w:history="1">
        <w:r w:rsidRPr="0072411E">
          <w:rPr>
            <w:rFonts w:ascii="Times New Roman" w:eastAsia="Times New Roman" w:hAnsi="Times New Roman" w:cs="Times New Roman"/>
            <w:color w:val="0675AC"/>
            <w:sz w:val="21"/>
            <w:szCs w:val="21"/>
          </w:rPr>
          <w:t>Client Product Owner</w:t>
        </w:r>
      </w:hyperlink>
      <w:r w:rsidRPr="0072411E">
        <w:rPr>
          <w:rFonts w:ascii="Times New Roman" w:eastAsia="Times New Roman" w:hAnsi="Times New Roman" w:cs="Times New Roman"/>
          <w:color w:val="000000"/>
          <w:sz w:val="21"/>
          <w:szCs w:val="21"/>
        </w:rPr>
        <w:t>. Client will dedicate a single Product Owner with sufficient experience in agile software development, and who shall have decision-making authority. All additional stakeholders will be invited to attend all scrum meetings/activities.</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ind w:hanging="720"/>
        <w:jc w:val="both"/>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F. </w:t>
      </w:r>
      <w:hyperlink r:id="rId35" w:tooltip="Maintenance Period" w:history="1">
        <w:r w:rsidRPr="0072411E">
          <w:rPr>
            <w:rFonts w:ascii="Times New Roman" w:eastAsia="Times New Roman" w:hAnsi="Times New Roman" w:cs="Times New Roman"/>
            <w:color w:val="0675AC"/>
            <w:sz w:val="21"/>
            <w:szCs w:val="21"/>
          </w:rPr>
          <w:t>Maintenance Period</w:t>
        </w:r>
      </w:hyperlink>
      <w:r w:rsidRPr="0072411E">
        <w:rPr>
          <w:rFonts w:ascii="Times New Roman" w:eastAsia="Times New Roman" w:hAnsi="Times New Roman" w:cs="Times New Roman"/>
          <w:color w:val="000000"/>
          <w:sz w:val="21"/>
          <w:szCs w:val="21"/>
        </w:rPr>
        <w:t>. All engagements include a 30 day maintenance period, post end-of- engagement, to ensure code quality. Any bugs in our work detected during this period will be addressed at no cost. Bug fixing or maintenance work after the conclusion of this 30 day period shall be billed at a rate of </w:t>
      </w:r>
      <w:r w:rsidRPr="0072411E">
        <w:rPr>
          <w:rFonts w:ascii="Times New Roman" w:eastAsia="Times New Roman" w:hAnsi="Times New Roman" w:cs="Times New Roman"/>
          <w:color w:val="000000"/>
          <w:sz w:val="21"/>
          <w:szCs w:val="21"/>
          <w:shd w:val="clear" w:color="auto" w:fill="FFFF00"/>
        </w:rPr>
        <w:t>$XX.00</w:t>
      </w:r>
      <w:r w:rsidRPr="0072411E">
        <w:rPr>
          <w:rFonts w:ascii="Times New Roman" w:eastAsia="Times New Roman" w:hAnsi="Times New Roman" w:cs="Times New Roman"/>
          <w:color w:val="000000"/>
          <w:sz w:val="21"/>
          <w:szCs w:val="21"/>
        </w:rPr>
        <w:t> per hour.</w:t>
      </w:r>
    </w:p>
    <w:p w:rsidR="0072411E" w:rsidRPr="0072411E" w:rsidRDefault="007029B5" w:rsidP="0072411E">
      <w:pPr>
        <w:shd w:val="clear" w:color="auto" w:fill="FFFFFF"/>
        <w:spacing w:after="0" w:line="240" w:lineRule="auto"/>
        <w:rPr>
          <w:rFonts w:ascii="Times New Roman" w:eastAsia="Times New Roman" w:hAnsi="Times New Roman" w:cs="Times New Roman"/>
          <w:color w:val="000000"/>
          <w:sz w:val="21"/>
          <w:szCs w:val="21"/>
        </w:rPr>
      </w:pPr>
      <w:hyperlink r:id="rId36" w:tooltip="IN WITNESS WHEREOF" w:history="1">
        <w:r w:rsidR="0072411E" w:rsidRPr="0072411E">
          <w:rPr>
            <w:rFonts w:ascii="Times New Roman" w:eastAsia="Times New Roman" w:hAnsi="Times New Roman" w:cs="Times New Roman"/>
            <w:color w:val="0675AC"/>
            <w:sz w:val="21"/>
            <w:szCs w:val="21"/>
          </w:rPr>
          <w:t>I</w:t>
        </w:r>
        <w:r w:rsidR="0072411E" w:rsidRPr="0072411E">
          <w:rPr>
            <w:rFonts w:ascii="Times New Roman" w:eastAsia="Times New Roman" w:hAnsi="Times New Roman" w:cs="Times New Roman"/>
            <w:color w:val="000000"/>
            <w:sz w:val="17"/>
            <w:szCs w:val="17"/>
          </w:rPr>
          <w:t>N </w:t>
        </w:r>
        <w:r w:rsidR="0072411E" w:rsidRPr="0072411E">
          <w:rPr>
            <w:rFonts w:ascii="Times New Roman" w:eastAsia="Times New Roman" w:hAnsi="Times New Roman" w:cs="Times New Roman"/>
            <w:color w:val="0675AC"/>
            <w:sz w:val="21"/>
            <w:szCs w:val="21"/>
          </w:rPr>
          <w:t>W</w:t>
        </w:r>
        <w:r w:rsidR="0072411E" w:rsidRPr="0072411E">
          <w:rPr>
            <w:rFonts w:ascii="Times New Roman" w:eastAsia="Times New Roman" w:hAnsi="Times New Roman" w:cs="Times New Roman"/>
            <w:color w:val="000000"/>
            <w:sz w:val="17"/>
            <w:szCs w:val="17"/>
          </w:rPr>
          <w:t>ITNESS </w:t>
        </w:r>
        <w:r w:rsidR="0072411E" w:rsidRPr="0072411E">
          <w:rPr>
            <w:rFonts w:ascii="Times New Roman" w:eastAsia="Times New Roman" w:hAnsi="Times New Roman" w:cs="Times New Roman"/>
            <w:color w:val="0675AC"/>
            <w:sz w:val="21"/>
            <w:szCs w:val="21"/>
          </w:rPr>
          <w:t>W</w:t>
        </w:r>
        <w:r w:rsidR="0072411E" w:rsidRPr="0072411E">
          <w:rPr>
            <w:rFonts w:ascii="Times New Roman" w:eastAsia="Times New Roman" w:hAnsi="Times New Roman" w:cs="Times New Roman"/>
            <w:color w:val="000000"/>
            <w:sz w:val="17"/>
            <w:szCs w:val="17"/>
          </w:rPr>
          <w:t>HEREOF</w:t>
        </w:r>
        <w:r w:rsidR="0072411E" w:rsidRPr="0072411E">
          <w:rPr>
            <w:rFonts w:ascii="Times New Roman" w:eastAsia="Times New Roman" w:hAnsi="Times New Roman" w:cs="Times New Roman"/>
            <w:color w:val="0675AC"/>
            <w:sz w:val="21"/>
            <w:szCs w:val="21"/>
          </w:rPr>
          <w:t>, the Parties have executed this Statement and make it effective as of the Effective Date.</w:t>
        </w:r>
      </w:hyperlink>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b/>
          <w:bCs/>
          <w:color w:val="000000"/>
          <w:sz w:val="21"/>
          <w:szCs w:val="21"/>
        </w:rPr>
        <w:t>ROOTSTRAP, INC. </w:t>
      </w:r>
      <w:r w:rsidRPr="0072411E">
        <w:rPr>
          <w:rFonts w:ascii="Times New Roman" w:eastAsia="Times New Roman" w:hAnsi="Times New Roman" w:cs="Times New Roman"/>
          <w:b/>
          <w:bCs/>
          <w:color w:val="000000"/>
          <w:sz w:val="21"/>
          <w:szCs w:val="21"/>
          <w:shd w:val="clear" w:color="auto" w:fill="FFFF00"/>
        </w:rPr>
        <w:t>CLIENT ENTITY NAME</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By: By:</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Name: Name:</w:t>
      </w: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p>
    <w:p w:rsidR="0072411E" w:rsidRPr="0072411E" w:rsidRDefault="0072411E" w:rsidP="0072411E">
      <w:pPr>
        <w:shd w:val="clear" w:color="auto" w:fill="FFFFFF"/>
        <w:spacing w:after="0" w:line="240" w:lineRule="auto"/>
        <w:rPr>
          <w:rFonts w:ascii="Times New Roman" w:eastAsia="Times New Roman" w:hAnsi="Times New Roman" w:cs="Times New Roman"/>
          <w:color w:val="000000"/>
          <w:sz w:val="21"/>
          <w:szCs w:val="21"/>
        </w:rPr>
      </w:pPr>
      <w:r w:rsidRPr="0072411E">
        <w:rPr>
          <w:rFonts w:ascii="Times New Roman" w:eastAsia="Times New Roman" w:hAnsi="Times New Roman" w:cs="Times New Roman"/>
          <w:color w:val="000000"/>
          <w:sz w:val="21"/>
          <w:szCs w:val="21"/>
        </w:rPr>
        <w:t>Title: Title:</w:t>
      </w:r>
    </w:p>
    <w:p w:rsidR="00D83372" w:rsidRDefault="00D83372"/>
    <w:sectPr w:rsidR="00D833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11E"/>
    <w:rsid w:val="007029B5"/>
    <w:rsid w:val="0072411E"/>
    <w:rsid w:val="00D83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41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11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2411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2411E"/>
    <w:rPr>
      <w:color w:val="0000FF"/>
      <w:u w:val="single"/>
    </w:rPr>
  </w:style>
  <w:style w:type="paragraph" w:styleId="Title">
    <w:name w:val="Title"/>
    <w:basedOn w:val="Normal"/>
    <w:next w:val="Normal"/>
    <w:link w:val="TitleChar"/>
    <w:uiPriority w:val="10"/>
    <w:qFormat/>
    <w:rsid w:val="007029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9B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241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11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2411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2411E"/>
    <w:rPr>
      <w:color w:val="0000FF"/>
      <w:u w:val="single"/>
    </w:rPr>
  </w:style>
  <w:style w:type="paragraph" w:styleId="Title">
    <w:name w:val="Title"/>
    <w:basedOn w:val="Normal"/>
    <w:next w:val="Normal"/>
    <w:link w:val="TitleChar"/>
    <w:uiPriority w:val="10"/>
    <w:qFormat/>
    <w:rsid w:val="007029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9B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90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sider.com/clause/excluded-services" TargetMode="External"/><Relationship Id="rId13" Type="http://schemas.openxmlformats.org/officeDocument/2006/relationships/hyperlink" Target="https://www.lawinsider.com/clause/warranties" TargetMode="External"/><Relationship Id="rId18" Type="http://schemas.openxmlformats.org/officeDocument/2006/relationships/hyperlink" Target="https://www.lawinsider.com/clause/non-solicitation" TargetMode="External"/><Relationship Id="rId26" Type="http://schemas.openxmlformats.org/officeDocument/2006/relationships/hyperlink" Target="mailto:david@rootstrap.com" TargetMode="External"/><Relationship Id="rId3" Type="http://schemas.openxmlformats.org/officeDocument/2006/relationships/settings" Target="settings.xml"/><Relationship Id="rId21" Type="http://schemas.openxmlformats.org/officeDocument/2006/relationships/hyperlink" Target="https://www.lawinsider.com/clause/governing-law" TargetMode="External"/><Relationship Id="rId34" Type="http://schemas.openxmlformats.org/officeDocument/2006/relationships/hyperlink" Target="https://www.lawinsider.com/clause/client-product-owner" TargetMode="External"/><Relationship Id="rId7" Type="http://schemas.openxmlformats.org/officeDocument/2006/relationships/hyperlink" Target="https://www.lawinsider.com/clause/relationship-of-the-parties" TargetMode="External"/><Relationship Id="rId12" Type="http://schemas.openxmlformats.org/officeDocument/2006/relationships/hyperlink" Target="https://www.lawinsider.com/clause/term-termination" TargetMode="External"/><Relationship Id="rId17" Type="http://schemas.openxmlformats.org/officeDocument/2006/relationships/hyperlink" Target="https://www.lawinsider.com/clause/indemnity" TargetMode="External"/><Relationship Id="rId25" Type="http://schemas.openxmlformats.org/officeDocument/2006/relationships/hyperlink" Target="mailto:david@rootstrap.com" TargetMode="External"/><Relationship Id="rId33" Type="http://schemas.openxmlformats.org/officeDocument/2006/relationships/hyperlink" Target="https://www.lawinsider.com/clause/minimum-sprint-engagement"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www.lawinsider.com/clause/confidentiality" TargetMode="External"/><Relationship Id="rId20" Type="http://schemas.openxmlformats.org/officeDocument/2006/relationships/hyperlink" Target="https://www.lawinsider.com/contracts/tagged/california-us" TargetMode="External"/><Relationship Id="rId29" Type="http://schemas.openxmlformats.org/officeDocument/2006/relationships/hyperlink" Target="https://www.lawinsider.com/contracts/tagged/california-us" TargetMode="External"/><Relationship Id="rId1" Type="http://schemas.openxmlformats.org/officeDocument/2006/relationships/styles" Target="styles.xml"/><Relationship Id="rId6" Type="http://schemas.openxmlformats.org/officeDocument/2006/relationships/hyperlink" Target="https://www.lawinsider.com/clause/services-sprints-statements-of-work-and-fees" TargetMode="External"/><Relationship Id="rId11" Type="http://schemas.openxmlformats.org/officeDocument/2006/relationships/hyperlink" Target="https://www.lawinsider.com/clause/promotional-rights" TargetMode="External"/><Relationship Id="rId24" Type="http://schemas.openxmlformats.org/officeDocument/2006/relationships/hyperlink" Target="https://www.lawinsider.com/clause/notice" TargetMode="External"/><Relationship Id="rId32" Type="http://schemas.openxmlformats.org/officeDocument/2006/relationships/hyperlink" Target="https://www.lawinsider.com/clause/rate" TargetMode="External"/><Relationship Id="rId37" Type="http://schemas.openxmlformats.org/officeDocument/2006/relationships/fontTable" Target="fontTable.xml"/><Relationship Id="rId5" Type="http://schemas.openxmlformats.org/officeDocument/2006/relationships/hyperlink" Target="https://www.lawinsider.com/contracts/tagged/california-us" TargetMode="External"/><Relationship Id="rId15" Type="http://schemas.openxmlformats.org/officeDocument/2006/relationships/hyperlink" Target="https://www.lawinsider.com/clause/limitation-on-liability" TargetMode="External"/><Relationship Id="rId23" Type="http://schemas.openxmlformats.org/officeDocument/2006/relationships/hyperlink" Target="https://www.lawinsider.com/clause/assignment" TargetMode="External"/><Relationship Id="rId28" Type="http://schemas.openxmlformats.org/officeDocument/2006/relationships/hyperlink" Target="https://www.lawinsider.com/clause/in-witness-whereof" TargetMode="External"/><Relationship Id="rId36" Type="http://schemas.openxmlformats.org/officeDocument/2006/relationships/hyperlink" Target="https://www.lawinsider.com/clause/in-witness-whereof" TargetMode="External"/><Relationship Id="rId10" Type="http://schemas.openxmlformats.org/officeDocument/2006/relationships/hyperlink" Target="https://www.lawinsider.com/clause/third-party-tools" TargetMode="External"/><Relationship Id="rId19" Type="http://schemas.openxmlformats.org/officeDocument/2006/relationships/hyperlink" Target="https://www.lawinsider.com/clause/dispute-resolution" TargetMode="External"/><Relationship Id="rId31" Type="http://schemas.openxmlformats.org/officeDocument/2006/relationships/hyperlink" Target="https://www.lawinsider.com/clause/development-team" TargetMode="External"/><Relationship Id="rId4" Type="http://schemas.openxmlformats.org/officeDocument/2006/relationships/webSettings" Target="webSettings.xml"/><Relationship Id="rId9" Type="http://schemas.openxmlformats.org/officeDocument/2006/relationships/hyperlink" Target="https://www.lawinsider.com/clause/rights" TargetMode="External"/><Relationship Id="rId14" Type="http://schemas.openxmlformats.org/officeDocument/2006/relationships/hyperlink" Target="https://www.lawinsider.com/clause/disclaimer" TargetMode="External"/><Relationship Id="rId22" Type="http://schemas.openxmlformats.org/officeDocument/2006/relationships/hyperlink" Target="https://www.lawinsider.com/contracts/tagged/california-us" TargetMode="External"/><Relationship Id="rId27" Type="http://schemas.openxmlformats.org/officeDocument/2006/relationships/hyperlink" Target="https://www.lawinsider.com/clause/miscellaneous" TargetMode="External"/><Relationship Id="rId30" Type="http://schemas.openxmlformats.org/officeDocument/2006/relationships/hyperlink" Target="https://www.lawinsider.com/clause/project-summary" TargetMode="External"/><Relationship Id="rId35" Type="http://schemas.openxmlformats.org/officeDocument/2006/relationships/hyperlink" Target="https://www.lawinsider.com/clause/maintenance-peri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2684</Words>
  <Characters>15305</Characters>
  <Application>Microsoft Office Word</Application>
  <DocSecurity>0</DocSecurity>
  <Lines>127</Lines>
  <Paragraphs>35</Paragraphs>
  <ScaleCrop>false</ScaleCrop>
  <Company/>
  <LinksUpToDate>false</LinksUpToDate>
  <CharactersWithSpaces>17954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3</cp:revision>
  <dcterms:created xsi:type="dcterms:W3CDTF">2022-01-25T08:12:00Z</dcterms:created>
  <dcterms:modified xsi:type="dcterms:W3CDTF">2022-01-25T08:20:00Z</dcterms:modified>
</cp:coreProperties>
</file>